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2A6659" w14:textId="77777777" w:rsidR="009E45AD" w:rsidRDefault="004A69FE">
      <w:pPr>
        <w:pStyle w:val="BodyText"/>
        <w:ind w:left="105" w:right="-15"/>
        <w:rPr>
          <w:rFonts w:ascii="Times New Roman"/>
          <w:sz w:val="20"/>
        </w:rPr>
      </w:pPr>
      <w:r>
        <w:rPr>
          <w:rFonts w:ascii="Times New Roman"/>
          <w:noProof/>
          <w:sz w:val="20"/>
          <w:lang w:val="en-GB" w:eastAsia="en-GB"/>
        </w:rPr>
        <w:drawing>
          <wp:inline distT="0" distB="0" distL="0" distR="0" wp14:anchorId="21721016" wp14:editId="2FDFDC48">
            <wp:extent cx="6973609" cy="145694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6973609" cy="1456944"/>
                    </a:xfrm>
                    <a:prstGeom prst="rect">
                      <a:avLst/>
                    </a:prstGeom>
                  </pic:spPr>
                </pic:pic>
              </a:graphicData>
            </a:graphic>
          </wp:inline>
        </w:drawing>
      </w:r>
    </w:p>
    <w:p w14:paraId="0A37501D" w14:textId="77777777" w:rsidR="009E45AD" w:rsidRDefault="009E45AD">
      <w:pPr>
        <w:pStyle w:val="BodyText"/>
        <w:rPr>
          <w:rFonts w:ascii="Times New Roman"/>
          <w:sz w:val="20"/>
        </w:rPr>
      </w:pPr>
    </w:p>
    <w:p w14:paraId="5DAB6C7B" w14:textId="77777777" w:rsidR="009E45AD" w:rsidRDefault="009E45AD">
      <w:pPr>
        <w:pStyle w:val="BodyText"/>
        <w:spacing w:before="5"/>
        <w:rPr>
          <w:rFonts w:ascii="Times New Roman"/>
          <w:sz w:val="25"/>
        </w:rPr>
      </w:pPr>
    </w:p>
    <w:p w14:paraId="02EB378F" w14:textId="77777777" w:rsidR="009E45AD" w:rsidRDefault="009E45AD">
      <w:pPr>
        <w:rPr>
          <w:rFonts w:ascii="Times New Roman"/>
          <w:sz w:val="25"/>
        </w:rPr>
        <w:sectPr w:rsidR="009E45AD">
          <w:type w:val="continuous"/>
          <w:pgSz w:w="11900" w:h="16840"/>
          <w:pgMar w:top="300" w:right="320" w:bottom="280" w:left="460" w:header="720" w:footer="720" w:gutter="0"/>
          <w:cols w:space="720"/>
        </w:sectPr>
      </w:pPr>
    </w:p>
    <w:p w14:paraId="1FEB2240" w14:textId="77777777" w:rsidR="009E45AD" w:rsidRDefault="004A69FE">
      <w:pPr>
        <w:pStyle w:val="BodyText"/>
        <w:spacing w:before="93"/>
        <w:ind w:left="408" w:right="356"/>
      </w:pPr>
      <w:bookmarkStart w:id="0" w:name="Offer_Letter_SFRS_to_FBU_Oct2019.pdf"/>
      <w:bookmarkEnd w:id="0"/>
      <w:r>
        <w:t>Matt Wrack General Secretary Fire Brigades Union Bradley</w:t>
      </w:r>
      <w:r>
        <w:rPr>
          <w:spacing w:val="-3"/>
        </w:rPr>
        <w:t xml:space="preserve"> </w:t>
      </w:r>
      <w:r>
        <w:t>House</w:t>
      </w:r>
    </w:p>
    <w:p w14:paraId="50EF0243" w14:textId="77777777" w:rsidR="009E45AD" w:rsidRDefault="004A69FE">
      <w:pPr>
        <w:pStyle w:val="BodyText"/>
        <w:ind w:left="392" w:firstLine="16"/>
      </w:pPr>
      <w:r>
        <w:t>68 Coombe Road Kingston upon Thames Surrey, KT2 7AE</w:t>
      </w:r>
      <w:bookmarkStart w:id="1" w:name="_GoBack"/>
      <w:bookmarkEnd w:id="1"/>
    </w:p>
    <w:p w14:paraId="6A05A809" w14:textId="77777777" w:rsidR="009E45AD" w:rsidRDefault="009E45AD">
      <w:pPr>
        <w:pStyle w:val="BodyText"/>
        <w:rPr>
          <w:sz w:val="24"/>
        </w:rPr>
      </w:pPr>
    </w:p>
    <w:p w14:paraId="5A39BBE3" w14:textId="77777777" w:rsidR="009E45AD" w:rsidRDefault="009E45AD">
      <w:pPr>
        <w:pStyle w:val="BodyText"/>
        <w:spacing w:before="1"/>
        <w:rPr>
          <w:sz w:val="20"/>
        </w:rPr>
      </w:pPr>
    </w:p>
    <w:p w14:paraId="4C364BAF" w14:textId="77777777" w:rsidR="009E45AD" w:rsidRDefault="004A69FE">
      <w:pPr>
        <w:pStyle w:val="BodyText"/>
        <w:ind w:left="392"/>
      </w:pPr>
      <w:r>
        <w:t>Dear Matt,</w:t>
      </w:r>
    </w:p>
    <w:p w14:paraId="79B4C3F7" w14:textId="77777777" w:rsidR="009E45AD" w:rsidRDefault="004A69FE">
      <w:pPr>
        <w:spacing w:before="93"/>
        <w:ind w:left="392"/>
        <w:rPr>
          <w:sz w:val="20"/>
        </w:rPr>
      </w:pPr>
      <w:r>
        <w:br w:type="column"/>
      </w:r>
      <w:r>
        <w:rPr>
          <w:sz w:val="20"/>
        </w:rPr>
        <w:t xml:space="preserve">Our Ref: Your Ref: Contact: Contact </w:t>
      </w:r>
      <w:r>
        <w:rPr>
          <w:spacing w:val="-8"/>
          <w:sz w:val="20"/>
        </w:rPr>
        <w:t xml:space="preserve">No. </w:t>
      </w:r>
      <w:r>
        <w:rPr>
          <w:sz w:val="20"/>
        </w:rPr>
        <w:t>Email: Date:</w:t>
      </w:r>
    </w:p>
    <w:p w14:paraId="4705ABFB" w14:textId="77777777" w:rsidR="009E45AD" w:rsidRDefault="004A69FE">
      <w:pPr>
        <w:spacing w:before="93"/>
        <w:ind w:left="322"/>
        <w:rPr>
          <w:sz w:val="20"/>
        </w:rPr>
      </w:pPr>
      <w:r>
        <w:br w:type="column"/>
      </w:r>
      <w:r>
        <w:rPr>
          <w:sz w:val="20"/>
        </w:rPr>
        <w:t>MB/LW</w:t>
      </w:r>
    </w:p>
    <w:p w14:paraId="41C8F396" w14:textId="77777777" w:rsidR="009E45AD" w:rsidRDefault="009E45AD">
      <w:pPr>
        <w:pStyle w:val="BodyText"/>
        <w:spacing w:before="10"/>
        <w:rPr>
          <w:sz w:val="19"/>
        </w:rPr>
      </w:pPr>
    </w:p>
    <w:p w14:paraId="2B16BF1A" w14:textId="77777777" w:rsidR="009E45AD" w:rsidRDefault="004A69FE">
      <w:pPr>
        <w:ind w:left="322" w:right="2966"/>
        <w:rPr>
          <w:sz w:val="20"/>
        </w:rPr>
      </w:pPr>
      <w:r>
        <w:rPr>
          <w:sz w:val="20"/>
        </w:rPr>
        <w:t>Martin Blunden 0141 6464670</w:t>
      </w:r>
    </w:p>
    <w:p w14:paraId="3F76437A" w14:textId="77777777" w:rsidR="009E45AD" w:rsidRDefault="00B71F74">
      <w:pPr>
        <w:spacing w:before="1"/>
        <w:ind w:left="322" w:right="966"/>
        <w:rPr>
          <w:sz w:val="20"/>
        </w:rPr>
      </w:pPr>
      <w:hyperlink r:id="rId12">
        <w:r w:rsidR="004A69FE">
          <w:rPr>
            <w:color w:val="0563BF"/>
            <w:w w:val="95"/>
            <w:sz w:val="20"/>
            <w:u w:val="single" w:color="0563BF"/>
          </w:rPr>
          <w:t>Martin.Blunden@firescotland.gov.uk</w:t>
        </w:r>
      </w:hyperlink>
      <w:r w:rsidR="004A69FE">
        <w:rPr>
          <w:color w:val="0563BF"/>
          <w:w w:val="95"/>
          <w:sz w:val="20"/>
        </w:rPr>
        <w:t xml:space="preserve"> </w:t>
      </w:r>
      <w:r w:rsidR="004A69FE">
        <w:rPr>
          <w:sz w:val="20"/>
        </w:rPr>
        <w:t>10</w:t>
      </w:r>
      <w:r w:rsidR="004A69FE">
        <w:rPr>
          <w:position w:val="6"/>
          <w:sz w:val="13"/>
        </w:rPr>
        <w:t xml:space="preserve">th </w:t>
      </w:r>
      <w:r w:rsidR="004A69FE">
        <w:rPr>
          <w:sz w:val="20"/>
        </w:rPr>
        <w:t>October 2019</w:t>
      </w:r>
    </w:p>
    <w:p w14:paraId="72A3D3EC" w14:textId="77777777" w:rsidR="009E45AD" w:rsidRDefault="009E45AD">
      <w:pPr>
        <w:rPr>
          <w:sz w:val="20"/>
        </w:rPr>
        <w:sectPr w:rsidR="009E45AD">
          <w:type w:val="continuous"/>
          <w:pgSz w:w="11900" w:h="16840"/>
          <w:pgMar w:top="300" w:right="320" w:bottom="280" w:left="460" w:header="720" w:footer="720" w:gutter="0"/>
          <w:cols w:num="3" w:space="720" w:equalWidth="0">
            <w:col w:w="2713" w:space="2267"/>
            <w:col w:w="1446" w:space="40"/>
            <w:col w:w="4654"/>
          </w:cols>
        </w:sectPr>
      </w:pPr>
    </w:p>
    <w:p w14:paraId="0D0B940D" w14:textId="77777777" w:rsidR="009E45AD" w:rsidRDefault="009E45AD">
      <w:pPr>
        <w:pStyle w:val="BodyText"/>
        <w:spacing w:before="11"/>
        <w:rPr>
          <w:sz w:val="13"/>
        </w:rPr>
      </w:pPr>
    </w:p>
    <w:p w14:paraId="59D640EC" w14:textId="77777777" w:rsidR="009E45AD" w:rsidRDefault="004A69FE">
      <w:pPr>
        <w:pStyle w:val="Heading5"/>
        <w:spacing w:before="93"/>
        <w:ind w:left="392"/>
      </w:pPr>
      <w:r>
        <w:rPr>
          <w:u w:val="thick"/>
        </w:rPr>
        <w:t>Scottish Pay Offer for Broadening the Role of the Scottish Fire &amp; Rescue Service</w:t>
      </w:r>
    </w:p>
    <w:p w14:paraId="0E27B00A" w14:textId="77777777" w:rsidR="009E45AD" w:rsidRDefault="009E45AD">
      <w:pPr>
        <w:pStyle w:val="BodyText"/>
        <w:spacing w:before="11"/>
        <w:rPr>
          <w:b/>
          <w:sz w:val="13"/>
        </w:rPr>
      </w:pPr>
    </w:p>
    <w:p w14:paraId="11FE9205" w14:textId="77777777" w:rsidR="009E45AD" w:rsidRDefault="004A69FE">
      <w:pPr>
        <w:pStyle w:val="BodyText"/>
        <w:spacing w:before="93" w:line="259" w:lineRule="auto"/>
        <w:ind w:left="392" w:right="533"/>
        <w:jc w:val="both"/>
      </w:pPr>
      <w:r>
        <w:t>Following the National Joint Council (NJC) facilitated negotiations of September and early October 2019 we are now providing you with a revised funded pay offer for Scotland. The attached proposal is set out as</w:t>
      </w:r>
      <w:r>
        <w:rPr>
          <w:spacing w:val="-1"/>
        </w:rPr>
        <w:t xml:space="preserve"> </w:t>
      </w:r>
      <w:r>
        <w:t>a</w:t>
      </w:r>
      <w:r>
        <w:rPr>
          <w:spacing w:val="-2"/>
        </w:rPr>
        <w:t xml:space="preserve"> </w:t>
      </w:r>
      <w:r>
        <w:t>draft</w:t>
      </w:r>
      <w:r>
        <w:rPr>
          <w:spacing w:val="-3"/>
        </w:rPr>
        <w:t xml:space="preserve"> </w:t>
      </w:r>
      <w:r>
        <w:t>collective</w:t>
      </w:r>
      <w:r>
        <w:rPr>
          <w:spacing w:val="-2"/>
        </w:rPr>
        <w:t xml:space="preserve"> </w:t>
      </w:r>
      <w:r>
        <w:t>agreement</w:t>
      </w:r>
      <w:r>
        <w:rPr>
          <w:spacing w:val="-3"/>
        </w:rPr>
        <w:t xml:space="preserve"> </w:t>
      </w:r>
      <w:r>
        <w:t>and</w:t>
      </w:r>
      <w:r>
        <w:rPr>
          <w:spacing w:val="-2"/>
        </w:rPr>
        <w:t xml:space="preserve"> </w:t>
      </w:r>
      <w:r>
        <w:t>is</w:t>
      </w:r>
      <w:r>
        <w:rPr>
          <w:spacing w:val="-4"/>
        </w:rPr>
        <w:t xml:space="preserve"> </w:t>
      </w:r>
      <w:r>
        <w:t>consistent</w:t>
      </w:r>
      <w:r>
        <w:rPr>
          <w:spacing w:val="-5"/>
        </w:rPr>
        <w:t xml:space="preserve"> </w:t>
      </w:r>
      <w:r>
        <w:t>with</w:t>
      </w:r>
      <w:r>
        <w:rPr>
          <w:spacing w:val="-2"/>
        </w:rPr>
        <w:t xml:space="preserve"> </w:t>
      </w:r>
      <w:r>
        <w:t>the</w:t>
      </w:r>
      <w:r>
        <w:rPr>
          <w:spacing w:val="-4"/>
        </w:rPr>
        <w:t xml:space="preserve"> </w:t>
      </w:r>
      <w:r>
        <w:t>documents</w:t>
      </w:r>
      <w:r>
        <w:rPr>
          <w:spacing w:val="-4"/>
        </w:rPr>
        <w:t xml:space="preserve"> </w:t>
      </w:r>
      <w:r>
        <w:t>that</w:t>
      </w:r>
      <w:r>
        <w:rPr>
          <w:spacing w:val="-3"/>
        </w:rPr>
        <w:t xml:space="preserve"> </w:t>
      </w:r>
      <w:r>
        <w:t>we</w:t>
      </w:r>
      <w:r>
        <w:rPr>
          <w:spacing w:val="-2"/>
        </w:rPr>
        <w:t xml:space="preserve"> </w:t>
      </w:r>
      <w:r>
        <w:t>have</w:t>
      </w:r>
      <w:r>
        <w:rPr>
          <w:spacing w:val="-2"/>
        </w:rPr>
        <w:t xml:space="preserve"> </w:t>
      </w:r>
      <w:r>
        <w:t>provided</w:t>
      </w:r>
      <w:r>
        <w:rPr>
          <w:spacing w:val="-2"/>
        </w:rPr>
        <w:t xml:space="preserve"> </w:t>
      </w:r>
      <w:r>
        <w:t>to</w:t>
      </w:r>
      <w:r>
        <w:rPr>
          <w:spacing w:val="-2"/>
        </w:rPr>
        <w:t xml:space="preserve"> </w:t>
      </w:r>
      <w:r>
        <w:t>you</w:t>
      </w:r>
      <w:r>
        <w:rPr>
          <w:spacing w:val="-4"/>
        </w:rPr>
        <w:t xml:space="preserve"> </w:t>
      </w:r>
      <w:r>
        <w:t>during our</w:t>
      </w:r>
      <w:r>
        <w:rPr>
          <w:spacing w:val="1"/>
        </w:rPr>
        <w:t xml:space="preserve"> </w:t>
      </w:r>
      <w:r>
        <w:t>negotiations.</w:t>
      </w:r>
    </w:p>
    <w:p w14:paraId="60061E4C" w14:textId="77777777" w:rsidR="009E45AD" w:rsidRDefault="009E45AD">
      <w:pPr>
        <w:pStyle w:val="BodyText"/>
        <w:spacing w:before="8"/>
        <w:rPr>
          <w:sz w:val="23"/>
        </w:rPr>
      </w:pPr>
    </w:p>
    <w:p w14:paraId="3F893FD2" w14:textId="77777777" w:rsidR="009E45AD" w:rsidRDefault="004A69FE">
      <w:pPr>
        <w:pStyle w:val="BodyText"/>
        <w:spacing w:line="259" w:lineRule="auto"/>
        <w:ind w:left="392" w:right="531"/>
        <w:jc w:val="both"/>
      </w:pPr>
      <w:r>
        <w:t xml:space="preserve">In developing this revised pay offer, we are grateful for your contribution to the complex joint negotiations that have taken place. </w:t>
      </w:r>
      <w:r>
        <w:rPr>
          <w:spacing w:val="2"/>
        </w:rPr>
        <w:t xml:space="preserve">We </w:t>
      </w:r>
      <w:r>
        <w:t>have acknowledged within the final pay offer, the FBU’s verbal and written feedback</w:t>
      </w:r>
      <w:r>
        <w:rPr>
          <w:spacing w:val="-5"/>
        </w:rPr>
        <w:t xml:space="preserve"> </w:t>
      </w:r>
      <w:r>
        <w:t>on</w:t>
      </w:r>
      <w:r>
        <w:rPr>
          <w:spacing w:val="-7"/>
        </w:rPr>
        <w:t xml:space="preserve"> </w:t>
      </w:r>
      <w:r>
        <w:t>the</w:t>
      </w:r>
      <w:r>
        <w:rPr>
          <w:spacing w:val="-6"/>
        </w:rPr>
        <w:t xml:space="preserve"> </w:t>
      </w:r>
      <w:r>
        <w:t>draft</w:t>
      </w:r>
      <w:r>
        <w:rPr>
          <w:spacing w:val="-6"/>
        </w:rPr>
        <w:t xml:space="preserve"> </w:t>
      </w:r>
      <w:r>
        <w:t>collective</w:t>
      </w:r>
      <w:r>
        <w:rPr>
          <w:spacing w:val="-5"/>
        </w:rPr>
        <w:t xml:space="preserve"> </w:t>
      </w:r>
      <w:r>
        <w:t>agreement</w:t>
      </w:r>
      <w:r>
        <w:rPr>
          <w:spacing w:val="-5"/>
        </w:rPr>
        <w:t xml:space="preserve"> </w:t>
      </w:r>
      <w:r>
        <w:t>on</w:t>
      </w:r>
      <w:r>
        <w:rPr>
          <w:spacing w:val="-7"/>
        </w:rPr>
        <w:t xml:space="preserve"> </w:t>
      </w:r>
      <w:r>
        <w:t>broadening</w:t>
      </w:r>
      <w:r>
        <w:rPr>
          <w:spacing w:val="-5"/>
        </w:rPr>
        <w:t xml:space="preserve"> </w:t>
      </w:r>
      <w:r>
        <w:t>the</w:t>
      </w:r>
      <w:r>
        <w:rPr>
          <w:spacing w:val="-9"/>
        </w:rPr>
        <w:t xml:space="preserve"> </w:t>
      </w:r>
      <w:r>
        <w:t>role</w:t>
      </w:r>
      <w:r>
        <w:rPr>
          <w:spacing w:val="-5"/>
        </w:rPr>
        <w:t xml:space="preserve"> </w:t>
      </w:r>
      <w:r>
        <w:t>of</w:t>
      </w:r>
      <w:r>
        <w:rPr>
          <w:spacing w:val="-5"/>
        </w:rPr>
        <w:t xml:space="preserve"> </w:t>
      </w:r>
      <w:r>
        <w:t>Scottish</w:t>
      </w:r>
      <w:r>
        <w:rPr>
          <w:spacing w:val="-7"/>
        </w:rPr>
        <w:t xml:space="preserve"> </w:t>
      </w:r>
      <w:r>
        <w:t>firefighters</w:t>
      </w:r>
      <w:r>
        <w:rPr>
          <w:spacing w:val="-6"/>
        </w:rPr>
        <w:t xml:space="preserve"> </w:t>
      </w:r>
      <w:r>
        <w:t>discussed</w:t>
      </w:r>
      <w:r>
        <w:rPr>
          <w:spacing w:val="-10"/>
        </w:rPr>
        <w:t xml:space="preserve"> </w:t>
      </w:r>
      <w:r>
        <w:t>at</w:t>
      </w:r>
      <w:r>
        <w:rPr>
          <w:spacing w:val="-4"/>
        </w:rPr>
        <w:t xml:space="preserve"> </w:t>
      </w:r>
      <w:r>
        <w:t>our recent</w:t>
      </w:r>
      <w:r>
        <w:rPr>
          <w:spacing w:val="-2"/>
        </w:rPr>
        <w:t xml:space="preserve"> </w:t>
      </w:r>
      <w:r>
        <w:t>meetings.</w:t>
      </w:r>
    </w:p>
    <w:p w14:paraId="44EAFD9C" w14:textId="77777777" w:rsidR="009E45AD" w:rsidRDefault="009E45AD">
      <w:pPr>
        <w:pStyle w:val="BodyText"/>
        <w:spacing w:before="7"/>
        <w:rPr>
          <w:sz w:val="21"/>
        </w:rPr>
      </w:pPr>
    </w:p>
    <w:p w14:paraId="1F8E3141" w14:textId="77777777" w:rsidR="009E45AD" w:rsidRDefault="004A69FE">
      <w:pPr>
        <w:pStyle w:val="BodyText"/>
        <w:spacing w:before="1"/>
        <w:ind w:left="392" w:right="531"/>
        <w:jc w:val="both"/>
      </w:pPr>
      <w:r>
        <w:t>The Scottish Fire and Rescue Service (SFRS) recognise that in January 2018, we made a direct link between the transformation of the Service (harmonising Terms and Conditions, physical footprint and rebalancing of the frontline) to a pay increase for broadening the role of firefighters. Following discussion between the Chair of the Board, the Chief Officer and the National Joint Council SFRS subsequently agreed to remain an active part of the wider UK discussions on broadening the role through the NJC, which we did until the NJC Employers side proposal was rejected in April 2019.</w:t>
      </w:r>
    </w:p>
    <w:p w14:paraId="4B94D5A5" w14:textId="77777777" w:rsidR="009E45AD" w:rsidRDefault="009E45AD">
      <w:pPr>
        <w:pStyle w:val="BodyText"/>
      </w:pPr>
    </w:p>
    <w:p w14:paraId="52C60BA0" w14:textId="77777777" w:rsidR="009E45AD" w:rsidRDefault="004A69FE">
      <w:pPr>
        <w:pStyle w:val="BodyText"/>
        <w:ind w:left="392" w:right="531"/>
        <w:jc w:val="both"/>
      </w:pPr>
      <w:r>
        <w:t>At that stage we actively sought a mechanism through the NJC to begin to negotiate broadening the role of the SFRS supported by an appropriate remuneration package for Firefighters, working in Scotland, to support</w:t>
      </w:r>
      <w:r>
        <w:rPr>
          <w:spacing w:val="-16"/>
        </w:rPr>
        <w:t xml:space="preserve"> </w:t>
      </w:r>
      <w:r>
        <w:t>this</w:t>
      </w:r>
      <w:r>
        <w:rPr>
          <w:spacing w:val="-16"/>
        </w:rPr>
        <w:t xml:space="preserve"> </w:t>
      </w:r>
      <w:r>
        <w:t>broadened</w:t>
      </w:r>
      <w:r>
        <w:rPr>
          <w:spacing w:val="-18"/>
        </w:rPr>
        <w:t xml:space="preserve"> </w:t>
      </w:r>
      <w:r>
        <w:t>role.</w:t>
      </w:r>
      <w:r>
        <w:rPr>
          <w:spacing w:val="29"/>
        </w:rPr>
        <w:t xml:space="preserve"> </w:t>
      </w:r>
      <w:r>
        <w:rPr>
          <w:spacing w:val="3"/>
        </w:rPr>
        <w:t>We</w:t>
      </w:r>
      <w:r>
        <w:rPr>
          <w:spacing w:val="-16"/>
        </w:rPr>
        <w:t xml:space="preserve"> </w:t>
      </w:r>
      <w:r>
        <w:t>welcomed</w:t>
      </w:r>
      <w:r>
        <w:rPr>
          <w:spacing w:val="-16"/>
        </w:rPr>
        <w:t xml:space="preserve"> </w:t>
      </w:r>
      <w:r>
        <w:t>the</w:t>
      </w:r>
      <w:r>
        <w:rPr>
          <w:spacing w:val="-17"/>
        </w:rPr>
        <w:t xml:space="preserve"> </w:t>
      </w:r>
      <w:r>
        <w:t>decision</w:t>
      </w:r>
      <w:r>
        <w:rPr>
          <w:spacing w:val="-14"/>
        </w:rPr>
        <w:t xml:space="preserve"> </w:t>
      </w:r>
      <w:r>
        <w:t>of</w:t>
      </w:r>
      <w:r>
        <w:rPr>
          <w:spacing w:val="-12"/>
        </w:rPr>
        <w:t xml:space="preserve"> </w:t>
      </w:r>
      <w:r>
        <w:t>the</w:t>
      </w:r>
      <w:r>
        <w:rPr>
          <w:spacing w:val="-16"/>
        </w:rPr>
        <w:t xml:space="preserve"> </w:t>
      </w:r>
      <w:r>
        <w:t>FBU’s</w:t>
      </w:r>
      <w:r>
        <w:rPr>
          <w:spacing w:val="-14"/>
        </w:rPr>
        <w:t xml:space="preserve"> </w:t>
      </w:r>
      <w:r>
        <w:t>2019</w:t>
      </w:r>
      <w:r>
        <w:rPr>
          <w:spacing w:val="-14"/>
        </w:rPr>
        <w:t xml:space="preserve"> </w:t>
      </w:r>
      <w:r>
        <w:t>National</w:t>
      </w:r>
      <w:r>
        <w:rPr>
          <w:spacing w:val="-14"/>
        </w:rPr>
        <w:t xml:space="preserve"> </w:t>
      </w:r>
      <w:r>
        <w:t>Conference</w:t>
      </w:r>
      <w:r>
        <w:rPr>
          <w:spacing w:val="-16"/>
        </w:rPr>
        <w:t xml:space="preserve"> </w:t>
      </w:r>
      <w:r>
        <w:t>to</w:t>
      </w:r>
      <w:r>
        <w:rPr>
          <w:spacing w:val="-18"/>
        </w:rPr>
        <w:t xml:space="preserve"> </w:t>
      </w:r>
      <w:r>
        <w:t>provide a mandate to the General Secretary to commence</w:t>
      </w:r>
      <w:r>
        <w:rPr>
          <w:spacing w:val="-14"/>
        </w:rPr>
        <w:t xml:space="preserve"> </w:t>
      </w:r>
      <w:r>
        <w:t>discussions.</w:t>
      </w:r>
    </w:p>
    <w:p w14:paraId="3DEEC669" w14:textId="77777777" w:rsidR="009E45AD" w:rsidRDefault="009E45AD">
      <w:pPr>
        <w:pStyle w:val="BodyText"/>
      </w:pPr>
    </w:p>
    <w:p w14:paraId="60BF57DA" w14:textId="77777777" w:rsidR="009E45AD" w:rsidRDefault="004A69FE">
      <w:pPr>
        <w:pStyle w:val="BodyText"/>
        <w:ind w:left="392" w:right="533"/>
        <w:jc w:val="both"/>
      </w:pPr>
      <w:r>
        <w:t>Throughout meetings in June 2019, we jointly engaged in negotiations facilitated by the NJC which led to a</w:t>
      </w:r>
      <w:r>
        <w:rPr>
          <w:spacing w:val="-6"/>
        </w:rPr>
        <w:t xml:space="preserve"> </w:t>
      </w:r>
      <w:r>
        <w:t>formal</w:t>
      </w:r>
      <w:r>
        <w:rPr>
          <w:spacing w:val="-5"/>
        </w:rPr>
        <w:t xml:space="preserve"> </w:t>
      </w:r>
      <w:r>
        <w:t>pay</w:t>
      </w:r>
      <w:r>
        <w:rPr>
          <w:spacing w:val="-6"/>
        </w:rPr>
        <w:t xml:space="preserve"> </w:t>
      </w:r>
      <w:r>
        <w:t>offer</w:t>
      </w:r>
      <w:r>
        <w:rPr>
          <w:spacing w:val="-7"/>
        </w:rPr>
        <w:t xml:space="preserve"> </w:t>
      </w:r>
      <w:r>
        <w:t>from</w:t>
      </w:r>
      <w:r>
        <w:rPr>
          <w:spacing w:val="-8"/>
        </w:rPr>
        <w:t xml:space="preserve"> </w:t>
      </w:r>
      <w:r>
        <w:t>the</w:t>
      </w:r>
      <w:r>
        <w:rPr>
          <w:spacing w:val="-4"/>
        </w:rPr>
        <w:t xml:space="preserve"> </w:t>
      </w:r>
      <w:r>
        <w:t>SFRS</w:t>
      </w:r>
      <w:r>
        <w:rPr>
          <w:spacing w:val="-5"/>
        </w:rPr>
        <w:t xml:space="preserve"> </w:t>
      </w:r>
      <w:r>
        <w:t>on</w:t>
      </w:r>
      <w:r>
        <w:rPr>
          <w:spacing w:val="-5"/>
        </w:rPr>
        <w:t xml:space="preserve"> </w:t>
      </w:r>
      <w:r>
        <w:t>11th</w:t>
      </w:r>
      <w:r>
        <w:rPr>
          <w:spacing w:val="-6"/>
        </w:rPr>
        <w:t xml:space="preserve"> </w:t>
      </w:r>
      <w:r>
        <w:t>June</w:t>
      </w:r>
      <w:r>
        <w:rPr>
          <w:spacing w:val="-6"/>
        </w:rPr>
        <w:t xml:space="preserve"> </w:t>
      </w:r>
      <w:r>
        <w:t>2019.</w:t>
      </w:r>
      <w:r>
        <w:rPr>
          <w:spacing w:val="-3"/>
        </w:rPr>
        <w:t xml:space="preserve"> </w:t>
      </w:r>
      <w:r>
        <w:t>Many</w:t>
      </w:r>
      <w:r>
        <w:rPr>
          <w:spacing w:val="-5"/>
        </w:rPr>
        <w:t xml:space="preserve"> </w:t>
      </w:r>
      <w:r>
        <w:t>issues</w:t>
      </w:r>
      <w:r>
        <w:rPr>
          <w:spacing w:val="-4"/>
        </w:rPr>
        <w:t xml:space="preserve"> </w:t>
      </w:r>
      <w:r>
        <w:t>were</w:t>
      </w:r>
      <w:r>
        <w:rPr>
          <w:spacing w:val="-6"/>
        </w:rPr>
        <w:t xml:space="preserve"> </w:t>
      </w:r>
      <w:r>
        <w:t>raised</w:t>
      </w:r>
      <w:r>
        <w:rPr>
          <w:spacing w:val="-4"/>
        </w:rPr>
        <w:t xml:space="preserve"> </w:t>
      </w:r>
      <w:r>
        <w:t>during</w:t>
      </w:r>
      <w:r>
        <w:rPr>
          <w:spacing w:val="-6"/>
        </w:rPr>
        <w:t xml:space="preserve"> </w:t>
      </w:r>
      <w:r>
        <w:t>the</w:t>
      </w:r>
      <w:r>
        <w:rPr>
          <w:spacing w:val="-5"/>
        </w:rPr>
        <w:t xml:space="preserve"> </w:t>
      </w:r>
      <w:r>
        <w:t>course</w:t>
      </w:r>
      <w:r>
        <w:rPr>
          <w:spacing w:val="-6"/>
        </w:rPr>
        <w:t xml:space="preserve"> </w:t>
      </w:r>
      <w:r>
        <w:t>of</w:t>
      </w:r>
      <w:r>
        <w:rPr>
          <w:spacing w:val="-7"/>
        </w:rPr>
        <w:t xml:space="preserve"> </w:t>
      </w:r>
      <w:r>
        <w:t xml:space="preserve">these negotiations and our engagement with our own staff, including assurances on funding, the removal of Continuing Professional Development pay and the position of the FBU with regards to agreeing policies and procedures linked to specific work required to broaden the role of Firefighters in Scotland. </w:t>
      </w:r>
      <w:r>
        <w:rPr>
          <w:spacing w:val="3"/>
        </w:rPr>
        <w:t xml:space="preserve">We </w:t>
      </w:r>
      <w:r>
        <w:t>have sought to address these areas within this revised pay</w:t>
      </w:r>
      <w:r>
        <w:rPr>
          <w:spacing w:val="-12"/>
        </w:rPr>
        <w:t xml:space="preserve"> </w:t>
      </w:r>
      <w:r>
        <w:t>offer.</w:t>
      </w:r>
    </w:p>
    <w:p w14:paraId="3656B9AB" w14:textId="77777777" w:rsidR="009E45AD" w:rsidRDefault="009E45AD">
      <w:pPr>
        <w:pStyle w:val="BodyText"/>
        <w:spacing w:before="2"/>
      </w:pPr>
    </w:p>
    <w:p w14:paraId="55237973" w14:textId="77777777" w:rsidR="009E45AD" w:rsidRDefault="004A69FE">
      <w:pPr>
        <w:pStyle w:val="BodyText"/>
        <w:spacing w:line="237" w:lineRule="auto"/>
        <w:ind w:left="392" w:right="529"/>
        <w:jc w:val="both"/>
      </w:pPr>
      <w:r>
        <w:t>The</w:t>
      </w:r>
      <w:r>
        <w:rPr>
          <w:spacing w:val="-17"/>
        </w:rPr>
        <w:t xml:space="preserve"> </w:t>
      </w:r>
      <w:r>
        <w:t>position</w:t>
      </w:r>
      <w:r>
        <w:rPr>
          <w:spacing w:val="-16"/>
        </w:rPr>
        <w:t xml:space="preserve"> </w:t>
      </w:r>
      <w:r>
        <w:t>on</w:t>
      </w:r>
      <w:r>
        <w:rPr>
          <w:spacing w:val="-19"/>
        </w:rPr>
        <w:t xml:space="preserve"> </w:t>
      </w:r>
      <w:r>
        <w:t>funding</w:t>
      </w:r>
      <w:r>
        <w:rPr>
          <w:spacing w:val="-14"/>
        </w:rPr>
        <w:t xml:space="preserve"> </w:t>
      </w:r>
      <w:r>
        <w:t>in</w:t>
      </w:r>
      <w:r>
        <w:rPr>
          <w:spacing w:val="-15"/>
        </w:rPr>
        <w:t xml:space="preserve"> </w:t>
      </w:r>
      <w:r>
        <w:t>Scotland</w:t>
      </w:r>
      <w:r>
        <w:rPr>
          <w:spacing w:val="-14"/>
        </w:rPr>
        <w:t xml:space="preserve"> </w:t>
      </w:r>
      <w:r>
        <w:t>was</w:t>
      </w:r>
      <w:r>
        <w:rPr>
          <w:spacing w:val="-17"/>
        </w:rPr>
        <w:t xml:space="preserve"> </w:t>
      </w:r>
      <w:r>
        <w:t>recognised</w:t>
      </w:r>
      <w:r>
        <w:rPr>
          <w:spacing w:val="-14"/>
        </w:rPr>
        <w:t xml:space="preserve"> </w:t>
      </w:r>
      <w:r>
        <w:t>in</w:t>
      </w:r>
      <w:r>
        <w:rPr>
          <w:spacing w:val="-17"/>
        </w:rPr>
        <w:t xml:space="preserve"> </w:t>
      </w:r>
      <w:r>
        <w:t>the</w:t>
      </w:r>
      <w:r>
        <w:rPr>
          <w:spacing w:val="-18"/>
        </w:rPr>
        <w:t xml:space="preserve"> </w:t>
      </w:r>
      <w:r>
        <w:t>recent</w:t>
      </w:r>
      <w:r>
        <w:rPr>
          <w:spacing w:val="-16"/>
        </w:rPr>
        <w:t xml:space="preserve"> </w:t>
      </w:r>
      <w:r>
        <w:t>Employers</w:t>
      </w:r>
      <w:r>
        <w:rPr>
          <w:spacing w:val="-13"/>
        </w:rPr>
        <w:t xml:space="preserve"> </w:t>
      </w:r>
      <w:r>
        <w:t>Circular</w:t>
      </w:r>
      <w:r>
        <w:rPr>
          <w:spacing w:val="-16"/>
        </w:rPr>
        <w:t xml:space="preserve"> </w:t>
      </w:r>
      <w:r>
        <w:t>4/19</w:t>
      </w:r>
      <w:r>
        <w:rPr>
          <w:spacing w:val="-16"/>
        </w:rPr>
        <w:t xml:space="preserve"> </w:t>
      </w:r>
      <w:r>
        <w:t>and</w:t>
      </w:r>
      <w:r>
        <w:rPr>
          <w:spacing w:val="-17"/>
        </w:rPr>
        <w:t xml:space="preserve"> </w:t>
      </w:r>
      <w:r>
        <w:t>our</w:t>
      </w:r>
      <w:r>
        <w:rPr>
          <w:spacing w:val="-15"/>
        </w:rPr>
        <w:t xml:space="preserve"> </w:t>
      </w:r>
      <w:r>
        <w:t>Minister, Ash</w:t>
      </w:r>
      <w:r>
        <w:rPr>
          <w:spacing w:val="-16"/>
        </w:rPr>
        <w:t xml:space="preserve"> </w:t>
      </w:r>
      <w:r>
        <w:t>Denham,</w:t>
      </w:r>
      <w:r>
        <w:rPr>
          <w:spacing w:val="-15"/>
        </w:rPr>
        <w:t xml:space="preserve"> </w:t>
      </w:r>
      <w:r>
        <w:t>wrote</w:t>
      </w:r>
      <w:r>
        <w:rPr>
          <w:spacing w:val="-18"/>
        </w:rPr>
        <w:t xml:space="preserve"> </w:t>
      </w:r>
      <w:r>
        <w:t>to</w:t>
      </w:r>
      <w:r>
        <w:rPr>
          <w:spacing w:val="-15"/>
        </w:rPr>
        <w:t xml:space="preserve"> </w:t>
      </w:r>
      <w:r>
        <w:t>you</w:t>
      </w:r>
      <w:r>
        <w:rPr>
          <w:spacing w:val="-16"/>
        </w:rPr>
        <w:t xml:space="preserve"> </w:t>
      </w:r>
      <w:r>
        <w:t>via</w:t>
      </w:r>
      <w:r>
        <w:rPr>
          <w:spacing w:val="-16"/>
        </w:rPr>
        <w:t xml:space="preserve"> </w:t>
      </w:r>
      <w:r>
        <w:t>the</w:t>
      </w:r>
      <w:r>
        <w:rPr>
          <w:spacing w:val="-16"/>
        </w:rPr>
        <w:t xml:space="preserve"> </w:t>
      </w:r>
      <w:r>
        <w:t>NJC</w:t>
      </w:r>
      <w:r>
        <w:rPr>
          <w:spacing w:val="-16"/>
        </w:rPr>
        <w:t xml:space="preserve"> </w:t>
      </w:r>
      <w:r>
        <w:t>again</w:t>
      </w:r>
      <w:r>
        <w:rPr>
          <w:spacing w:val="-16"/>
        </w:rPr>
        <w:t xml:space="preserve"> </w:t>
      </w:r>
      <w:r>
        <w:t>on</w:t>
      </w:r>
      <w:r>
        <w:rPr>
          <w:spacing w:val="-18"/>
        </w:rPr>
        <w:t xml:space="preserve"> </w:t>
      </w:r>
      <w:r>
        <w:t>30</w:t>
      </w:r>
      <w:r>
        <w:rPr>
          <w:position w:val="8"/>
          <w:sz w:val="14"/>
        </w:rPr>
        <w:t>th</w:t>
      </w:r>
      <w:r>
        <w:rPr>
          <w:spacing w:val="7"/>
          <w:position w:val="8"/>
          <w:sz w:val="14"/>
        </w:rPr>
        <w:t xml:space="preserve"> </w:t>
      </w:r>
      <w:r>
        <w:t>August</w:t>
      </w:r>
      <w:r>
        <w:rPr>
          <w:spacing w:val="-17"/>
        </w:rPr>
        <w:t xml:space="preserve"> </w:t>
      </w:r>
      <w:r>
        <w:t>reaffirming</w:t>
      </w:r>
      <w:r>
        <w:rPr>
          <w:spacing w:val="-16"/>
        </w:rPr>
        <w:t xml:space="preserve"> </w:t>
      </w:r>
      <w:r>
        <w:t>the</w:t>
      </w:r>
      <w:r>
        <w:rPr>
          <w:spacing w:val="-17"/>
        </w:rPr>
        <w:t xml:space="preserve"> </w:t>
      </w:r>
      <w:r>
        <w:t>Scottish</w:t>
      </w:r>
      <w:r>
        <w:rPr>
          <w:spacing w:val="-18"/>
        </w:rPr>
        <w:t xml:space="preserve"> </w:t>
      </w:r>
      <w:r>
        <w:t>Government’s</w:t>
      </w:r>
      <w:r>
        <w:rPr>
          <w:spacing w:val="-16"/>
        </w:rPr>
        <w:t xml:space="preserve"> </w:t>
      </w:r>
      <w:r>
        <w:t>position that funding currently remains available. That letter is attached for your</w:t>
      </w:r>
      <w:r>
        <w:rPr>
          <w:spacing w:val="-15"/>
        </w:rPr>
        <w:t xml:space="preserve"> </w:t>
      </w:r>
      <w:r>
        <w:t>reference.</w:t>
      </w:r>
    </w:p>
    <w:p w14:paraId="45FB0818" w14:textId="77777777" w:rsidR="009E45AD" w:rsidRDefault="009E45AD">
      <w:pPr>
        <w:pStyle w:val="BodyText"/>
        <w:rPr>
          <w:sz w:val="20"/>
        </w:rPr>
      </w:pPr>
    </w:p>
    <w:p w14:paraId="049F31CB" w14:textId="77777777" w:rsidR="009E45AD" w:rsidRDefault="009E45AD">
      <w:pPr>
        <w:pStyle w:val="BodyText"/>
        <w:rPr>
          <w:sz w:val="20"/>
        </w:rPr>
      </w:pPr>
    </w:p>
    <w:p w14:paraId="53128261" w14:textId="77777777" w:rsidR="009E45AD" w:rsidRDefault="009E45AD">
      <w:pPr>
        <w:pStyle w:val="BodyText"/>
        <w:rPr>
          <w:sz w:val="20"/>
        </w:rPr>
      </w:pPr>
    </w:p>
    <w:p w14:paraId="62486C05" w14:textId="77777777" w:rsidR="009E45AD" w:rsidRDefault="009E45AD">
      <w:pPr>
        <w:pStyle w:val="BodyText"/>
        <w:rPr>
          <w:sz w:val="20"/>
        </w:rPr>
      </w:pPr>
    </w:p>
    <w:p w14:paraId="633CD355" w14:textId="77777777" w:rsidR="009E45AD" w:rsidRDefault="004A69FE">
      <w:pPr>
        <w:pStyle w:val="BodyText"/>
        <w:spacing w:before="2"/>
        <w:rPr>
          <w:sz w:val="27"/>
        </w:rPr>
      </w:pPr>
      <w:r>
        <w:rPr>
          <w:noProof/>
          <w:lang w:val="en-GB" w:eastAsia="en-GB"/>
        </w:rPr>
        <w:drawing>
          <wp:anchor distT="0" distB="0" distL="0" distR="0" simplePos="0" relativeHeight="251653632" behindDoc="0" locked="0" layoutInCell="1" allowOverlap="1" wp14:anchorId="3A128A27" wp14:editId="744AC565">
            <wp:simplePos x="0" y="0"/>
            <wp:positionH relativeFrom="page">
              <wp:posOffset>385960</wp:posOffset>
            </wp:positionH>
            <wp:positionV relativeFrom="paragraph">
              <wp:posOffset>223364</wp:posOffset>
            </wp:positionV>
            <wp:extent cx="6807552" cy="18573"/>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3" cstate="print"/>
                    <a:stretch>
                      <a:fillRect/>
                    </a:stretch>
                  </pic:blipFill>
                  <pic:spPr>
                    <a:xfrm>
                      <a:off x="0" y="0"/>
                      <a:ext cx="6807552" cy="18573"/>
                    </a:xfrm>
                    <a:prstGeom prst="rect">
                      <a:avLst/>
                    </a:prstGeom>
                  </pic:spPr>
                </pic:pic>
              </a:graphicData>
            </a:graphic>
          </wp:anchor>
        </w:drawing>
      </w:r>
    </w:p>
    <w:p w14:paraId="4101652C" w14:textId="77777777" w:rsidR="009E45AD" w:rsidRDefault="009E45AD">
      <w:pPr>
        <w:rPr>
          <w:sz w:val="27"/>
        </w:rPr>
        <w:sectPr w:rsidR="009E45AD">
          <w:type w:val="continuous"/>
          <w:pgSz w:w="11900" w:h="16840"/>
          <w:pgMar w:top="300" w:right="320" w:bottom="280" w:left="460" w:header="720" w:footer="720" w:gutter="0"/>
          <w:cols w:space="720"/>
        </w:sectPr>
      </w:pPr>
    </w:p>
    <w:p w14:paraId="050846C1" w14:textId="77777777" w:rsidR="009E45AD" w:rsidRDefault="004A69FE">
      <w:pPr>
        <w:pStyle w:val="BodyText"/>
        <w:spacing w:before="82" w:line="237" w:lineRule="auto"/>
        <w:ind w:left="392" w:right="532"/>
        <w:jc w:val="both"/>
      </w:pPr>
      <w:r>
        <w:lastRenderedPageBreak/>
        <w:t>This continues the assurance that she provided to you in a letter, on behalf of the Scottish Government, on 26</w:t>
      </w:r>
      <w:r>
        <w:rPr>
          <w:position w:val="8"/>
          <w:sz w:val="14"/>
        </w:rPr>
        <w:t xml:space="preserve">th </w:t>
      </w:r>
      <w:r>
        <w:t>August and 20</w:t>
      </w:r>
      <w:r>
        <w:rPr>
          <w:position w:val="8"/>
          <w:sz w:val="14"/>
        </w:rPr>
        <w:t xml:space="preserve">th </w:t>
      </w:r>
      <w:r>
        <w:t>November 2018. I also wish to reiterate the commitment that the Chair of the Board</w:t>
      </w:r>
      <w:r>
        <w:rPr>
          <w:spacing w:val="-5"/>
        </w:rPr>
        <w:t xml:space="preserve"> </w:t>
      </w:r>
      <w:r>
        <w:t>has</w:t>
      </w:r>
      <w:r>
        <w:rPr>
          <w:spacing w:val="-8"/>
        </w:rPr>
        <w:t xml:space="preserve"> </w:t>
      </w:r>
      <w:r>
        <w:t>given</w:t>
      </w:r>
      <w:r>
        <w:rPr>
          <w:spacing w:val="-4"/>
        </w:rPr>
        <w:t xml:space="preserve"> </w:t>
      </w:r>
      <w:r>
        <w:t>you</w:t>
      </w:r>
      <w:r>
        <w:rPr>
          <w:spacing w:val="-4"/>
        </w:rPr>
        <w:t xml:space="preserve"> </w:t>
      </w:r>
      <w:r>
        <w:t>at</w:t>
      </w:r>
      <w:r>
        <w:rPr>
          <w:spacing w:val="-7"/>
        </w:rPr>
        <w:t xml:space="preserve"> </w:t>
      </w:r>
      <w:r>
        <w:t>the</w:t>
      </w:r>
      <w:r>
        <w:rPr>
          <w:spacing w:val="-4"/>
        </w:rPr>
        <w:t xml:space="preserve"> </w:t>
      </w:r>
      <w:r>
        <w:t>negotiation</w:t>
      </w:r>
      <w:r>
        <w:rPr>
          <w:spacing w:val="-6"/>
        </w:rPr>
        <w:t xml:space="preserve"> </w:t>
      </w:r>
      <w:r>
        <w:t>meetings</w:t>
      </w:r>
      <w:r>
        <w:rPr>
          <w:spacing w:val="-8"/>
        </w:rPr>
        <w:t xml:space="preserve"> </w:t>
      </w:r>
      <w:r>
        <w:t>that</w:t>
      </w:r>
      <w:r>
        <w:rPr>
          <w:spacing w:val="-5"/>
        </w:rPr>
        <w:t xml:space="preserve"> </w:t>
      </w:r>
      <w:r>
        <w:t>the</w:t>
      </w:r>
      <w:r>
        <w:rPr>
          <w:spacing w:val="-6"/>
        </w:rPr>
        <w:t xml:space="preserve"> </w:t>
      </w:r>
      <w:r>
        <w:t>pay</w:t>
      </w:r>
      <w:r>
        <w:rPr>
          <w:spacing w:val="-6"/>
        </w:rPr>
        <w:t xml:space="preserve"> </w:t>
      </w:r>
      <w:r>
        <w:t>offer</w:t>
      </w:r>
      <w:r>
        <w:rPr>
          <w:spacing w:val="-8"/>
        </w:rPr>
        <w:t xml:space="preserve"> </w:t>
      </w:r>
      <w:r>
        <w:t>for</w:t>
      </w:r>
      <w:r>
        <w:rPr>
          <w:spacing w:val="-5"/>
        </w:rPr>
        <w:t xml:space="preserve"> </w:t>
      </w:r>
      <w:r>
        <w:t>broadening</w:t>
      </w:r>
      <w:r>
        <w:rPr>
          <w:spacing w:val="-4"/>
        </w:rPr>
        <w:t xml:space="preserve"> </w:t>
      </w:r>
      <w:r>
        <w:t>the</w:t>
      </w:r>
      <w:r>
        <w:rPr>
          <w:spacing w:val="-9"/>
        </w:rPr>
        <w:t xml:space="preserve"> </w:t>
      </w:r>
      <w:r>
        <w:t>role</w:t>
      </w:r>
      <w:r>
        <w:rPr>
          <w:spacing w:val="-4"/>
        </w:rPr>
        <w:t xml:space="preserve"> </w:t>
      </w:r>
      <w:r>
        <w:t>of</w:t>
      </w:r>
      <w:r>
        <w:rPr>
          <w:spacing w:val="-5"/>
        </w:rPr>
        <w:t xml:space="preserve"> </w:t>
      </w:r>
      <w:r>
        <w:t>firefighters</w:t>
      </w:r>
      <w:r>
        <w:rPr>
          <w:spacing w:val="-7"/>
        </w:rPr>
        <w:t xml:space="preserve"> </w:t>
      </w:r>
      <w:r>
        <w:t>in Scotland is not dependent upon or linked to reductions in firefighter numbers, fire stations or</w:t>
      </w:r>
      <w:r>
        <w:rPr>
          <w:spacing w:val="-41"/>
        </w:rPr>
        <w:t xml:space="preserve"> </w:t>
      </w:r>
      <w:r>
        <w:t>appliances.</w:t>
      </w:r>
    </w:p>
    <w:p w14:paraId="4B99056E" w14:textId="77777777" w:rsidR="009E45AD" w:rsidRDefault="009E45AD">
      <w:pPr>
        <w:pStyle w:val="BodyText"/>
        <w:spacing w:before="5"/>
      </w:pPr>
    </w:p>
    <w:p w14:paraId="0E71FE00" w14:textId="77777777" w:rsidR="009E45AD" w:rsidRDefault="004A69FE">
      <w:pPr>
        <w:pStyle w:val="BodyText"/>
        <w:spacing w:line="259" w:lineRule="auto"/>
        <w:ind w:left="392" w:right="531"/>
        <w:jc w:val="both"/>
      </w:pPr>
      <w:r>
        <w:t xml:space="preserve">It has been acknowledged by both sides that an ideal place to start would be to have all policies agreed prior to signing any collective agreement. In the absence of that, I believe that we have jointly found a way to put into place a staggered policy development process, with referral to the NJC Joint Secretaries (if necessary), to ensure that this is done in a timely and appropriate manner. At our recent meetings, the FBU negotiating team suggested that it is important to ensure that we start from a strong platform with policies on MTFA and OHCA agreed so that we can quickly demonstrate progress on these areas to our staff and Scottish Government. This has been started through NJC facilitated meetings at the end </w:t>
      </w:r>
      <w:r>
        <w:rPr>
          <w:spacing w:val="-3"/>
        </w:rPr>
        <w:t>of</w:t>
      </w:r>
      <w:r>
        <w:rPr>
          <w:spacing w:val="55"/>
        </w:rPr>
        <w:t xml:space="preserve"> </w:t>
      </w:r>
      <w:r>
        <w:t xml:space="preserve">September with Scottish Officials present and the beginning of October with the Assistant General Secretary present. </w:t>
      </w:r>
      <w:r>
        <w:rPr>
          <w:spacing w:val="3"/>
        </w:rPr>
        <w:t xml:space="preserve">We </w:t>
      </w:r>
      <w:r>
        <w:t>welcomed these meetings as a pragmatic step forward together, and look forward to additional meetings to finalise the remaining documents.</w:t>
      </w:r>
    </w:p>
    <w:p w14:paraId="1299C43A" w14:textId="77777777" w:rsidR="009E45AD" w:rsidRDefault="009E45AD">
      <w:pPr>
        <w:pStyle w:val="BodyText"/>
        <w:spacing w:before="6"/>
        <w:rPr>
          <w:sz w:val="23"/>
        </w:rPr>
      </w:pPr>
    </w:p>
    <w:p w14:paraId="30F9C687" w14:textId="77777777" w:rsidR="009E45AD" w:rsidRDefault="004A69FE">
      <w:pPr>
        <w:pStyle w:val="BodyText"/>
        <w:spacing w:line="259" w:lineRule="auto"/>
        <w:ind w:left="392" w:right="534"/>
        <w:jc w:val="both"/>
      </w:pPr>
      <w:r>
        <w:t>During</w:t>
      </w:r>
      <w:r>
        <w:rPr>
          <w:spacing w:val="-7"/>
        </w:rPr>
        <w:t xml:space="preserve"> </w:t>
      </w:r>
      <w:r>
        <w:t>the</w:t>
      </w:r>
      <w:r>
        <w:rPr>
          <w:spacing w:val="-9"/>
        </w:rPr>
        <w:t xml:space="preserve"> </w:t>
      </w:r>
      <w:r>
        <w:t>course</w:t>
      </w:r>
      <w:r>
        <w:rPr>
          <w:spacing w:val="-9"/>
        </w:rPr>
        <w:t xml:space="preserve"> </w:t>
      </w:r>
      <w:r>
        <w:t>of</w:t>
      </w:r>
      <w:r>
        <w:rPr>
          <w:spacing w:val="-8"/>
        </w:rPr>
        <w:t xml:space="preserve"> </w:t>
      </w:r>
      <w:r>
        <w:t>the</w:t>
      </w:r>
      <w:r>
        <w:rPr>
          <w:spacing w:val="-9"/>
        </w:rPr>
        <w:t xml:space="preserve"> </w:t>
      </w:r>
      <w:r>
        <w:t>facilitated</w:t>
      </w:r>
      <w:r>
        <w:rPr>
          <w:spacing w:val="-6"/>
        </w:rPr>
        <w:t xml:space="preserve"> </w:t>
      </w:r>
      <w:r>
        <w:t>negotiations,</w:t>
      </w:r>
      <w:r>
        <w:rPr>
          <w:spacing w:val="-7"/>
        </w:rPr>
        <w:t xml:space="preserve"> </w:t>
      </w:r>
      <w:r>
        <w:t>you</w:t>
      </w:r>
      <w:r>
        <w:rPr>
          <w:spacing w:val="-7"/>
        </w:rPr>
        <w:t xml:space="preserve"> </w:t>
      </w:r>
      <w:r>
        <w:t>have</w:t>
      </w:r>
      <w:r>
        <w:rPr>
          <w:spacing w:val="-6"/>
        </w:rPr>
        <w:t xml:space="preserve"> </w:t>
      </w:r>
      <w:r>
        <w:t>raised</w:t>
      </w:r>
      <w:r>
        <w:rPr>
          <w:spacing w:val="-9"/>
        </w:rPr>
        <w:t xml:space="preserve"> </w:t>
      </w:r>
      <w:r>
        <w:t>the</w:t>
      </w:r>
      <w:r>
        <w:rPr>
          <w:spacing w:val="-10"/>
        </w:rPr>
        <w:t xml:space="preserve"> </w:t>
      </w:r>
      <w:r>
        <w:t>subject</w:t>
      </w:r>
      <w:r>
        <w:rPr>
          <w:spacing w:val="-7"/>
        </w:rPr>
        <w:t xml:space="preserve"> </w:t>
      </w:r>
      <w:r>
        <w:t>of</w:t>
      </w:r>
      <w:r>
        <w:rPr>
          <w:spacing w:val="-5"/>
        </w:rPr>
        <w:t xml:space="preserve"> </w:t>
      </w:r>
      <w:r>
        <w:t>the</w:t>
      </w:r>
      <w:r>
        <w:rPr>
          <w:spacing w:val="-10"/>
        </w:rPr>
        <w:t xml:space="preserve"> </w:t>
      </w:r>
      <w:r>
        <w:t>Deputy</w:t>
      </w:r>
      <w:r>
        <w:rPr>
          <w:spacing w:val="-8"/>
        </w:rPr>
        <w:t xml:space="preserve"> </w:t>
      </w:r>
      <w:r>
        <w:t>Assistant</w:t>
      </w:r>
      <w:r>
        <w:rPr>
          <w:spacing w:val="-5"/>
        </w:rPr>
        <w:t xml:space="preserve"> </w:t>
      </w:r>
      <w:r>
        <w:t>Chief Officers</w:t>
      </w:r>
      <w:r>
        <w:rPr>
          <w:spacing w:val="-13"/>
        </w:rPr>
        <w:t xml:space="preserve"> </w:t>
      </w:r>
      <w:r>
        <w:t>with</w:t>
      </w:r>
      <w:r>
        <w:rPr>
          <w:spacing w:val="-13"/>
        </w:rPr>
        <w:t xml:space="preserve"> </w:t>
      </w:r>
      <w:r>
        <w:t>us.</w:t>
      </w:r>
      <w:r>
        <w:rPr>
          <w:spacing w:val="30"/>
        </w:rPr>
        <w:t xml:space="preserve"> </w:t>
      </w:r>
      <w:r>
        <w:rPr>
          <w:spacing w:val="3"/>
        </w:rPr>
        <w:t>We</w:t>
      </w:r>
      <w:r>
        <w:rPr>
          <w:spacing w:val="-15"/>
        </w:rPr>
        <w:t xml:space="preserve"> </w:t>
      </w:r>
      <w:r>
        <w:t>agree</w:t>
      </w:r>
      <w:r>
        <w:rPr>
          <w:spacing w:val="-14"/>
        </w:rPr>
        <w:t xml:space="preserve"> </w:t>
      </w:r>
      <w:r>
        <w:t>that</w:t>
      </w:r>
      <w:r>
        <w:rPr>
          <w:spacing w:val="-14"/>
        </w:rPr>
        <w:t xml:space="preserve"> </w:t>
      </w:r>
      <w:r>
        <w:t>the</w:t>
      </w:r>
      <w:r>
        <w:rPr>
          <w:spacing w:val="-13"/>
        </w:rPr>
        <w:t xml:space="preserve"> </w:t>
      </w:r>
      <w:r>
        <w:t>current</w:t>
      </w:r>
      <w:r>
        <w:rPr>
          <w:spacing w:val="-12"/>
        </w:rPr>
        <w:t xml:space="preserve"> </w:t>
      </w:r>
      <w:r>
        <w:t>situation</w:t>
      </w:r>
      <w:r>
        <w:rPr>
          <w:spacing w:val="-13"/>
        </w:rPr>
        <w:t xml:space="preserve"> </w:t>
      </w:r>
      <w:r>
        <w:t>with</w:t>
      </w:r>
      <w:r>
        <w:rPr>
          <w:spacing w:val="-13"/>
        </w:rPr>
        <w:t xml:space="preserve"> </w:t>
      </w:r>
      <w:r>
        <w:t>regards</w:t>
      </w:r>
      <w:r>
        <w:rPr>
          <w:spacing w:val="-16"/>
        </w:rPr>
        <w:t xml:space="preserve"> </w:t>
      </w:r>
      <w:r>
        <w:t>to</w:t>
      </w:r>
      <w:r>
        <w:rPr>
          <w:spacing w:val="-15"/>
        </w:rPr>
        <w:t xml:space="preserve"> </w:t>
      </w:r>
      <w:r>
        <w:t>their</w:t>
      </w:r>
      <w:r>
        <w:rPr>
          <w:spacing w:val="-12"/>
        </w:rPr>
        <w:t xml:space="preserve"> </w:t>
      </w:r>
      <w:r>
        <w:t>terms</w:t>
      </w:r>
      <w:r>
        <w:rPr>
          <w:spacing w:val="-12"/>
        </w:rPr>
        <w:t xml:space="preserve"> </w:t>
      </w:r>
      <w:r>
        <w:t>and</w:t>
      </w:r>
      <w:r>
        <w:rPr>
          <w:spacing w:val="-15"/>
        </w:rPr>
        <w:t xml:space="preserve"> </w:t>
      </w:r>
      <w:r>
        <w:t>conditions</w:t>
      </w:r>
      <w:r>
        <w:rPr>
          <w:spacing w:val="-13"/>
        </w:rPr>
        <w:t xml:space="preserve"> </w:t>
      </w:r>
      <w:r>
        <w:t>is</w:t>
      </w:r>
      <w:r>
        <w:rPr>
          <w:spacing w:val="-12"/>
        </w:rPr>
        <w:t xml:space="preserve"> </w:t>
      </w:r>
      <w:r>
        <w:t>untenable going forwards and commit to starting formal discussions before the end of this calendar year in order to rectify the</w:t>
      </w:r>
      <w:r>
        <w:rPr>
          <w:spacing w:val="-5"/>
        </w:rPr>
        <w:t xml:space="preserve"> </w:t>
      </w:r>
      <w:r>
        <w:t>situation.</w:t>
      </w:r>
    </w:p>
    <w:p w14:paraId="4DDBEF00" w14:textId="77777777" w:rsidR="009E45AD" w:rsidRDefault="009E45AD">
      <w:pPr>
        <w:pStyle w:val="BodyText"/>
        <w:spacing w:before="8"/>
        <w:rPr>
          <w:sz w:val="23"/>
        </w:rPr>
      </w:pPr>
    </w:p>
    <w:p w14:paraId="6F68CB59" w14:textId="77777777" w:rsidR="009E45AD" w:rsidRDefault="004A69FE">
      <w:pPr>
        <w:pStyle w:val="BodyText"/>
        <w:spacing w:line="496" w:lineRule="auto"/>
        <w:ind w:left="392" w:right="7626"/>
      </w:pPr>
      <w:r>
        <w:rPr>
          <w:noProof/>
          <w:lang w:val="en-GB" w:eastAsia="en-GB"/>
        </w:rPr>
        <w:drawing>
          <wp:anchor distT="0" distB="0" distL="0" distR="0" simplePos="0" relativeHeight="251654656" behindDoc="0" locked="0" layoutInCell="1" allowOverlap="1" wp14:anchorId="73839B9D" wp14:editId="1AF5D3D8">
            <wp:simplePos x="0" y="0"/>
            <wp:positionH relativeFrom="page">
              <wp:posOffset>536448</wp:posOffset>
            </wp:positionH>
            <wp:positionV relativeFrom="paragraph">
              <wp:posOffset>679804</wp:posOffset>
            </wp:positionV>
            <wp:extent cx="1234439" cy="682751"/>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4" cstate="print"/>
                    <a:stretch>
                      <a:fillRect/>
                    </a:stretch>
                  </pic:blipFill>
                  <pic:spPr>
                    <a:xfrm>
                      <a:off x="0" y="0"/>
                      <a:ext cx="1234439" cy="682751"/>
                    </a:xfrm>
                    <a:prstGeom prst="rect">
                      <a:avLst/>
                    </a:prstGeom>
                  </pic:spPr>
                </pic:pic>
              </a:graphicData>
            </a:graphic>
          </wp:anchor>
        </w:drawing>
      </w:r>
      <w:r>
        <w:t>I look forward to your response. Yours sincerely</w:t>
      </w:r>
    </w:p>
    <w:p w14:paraId="21F77FB3" w14:textId="77777777" w:rsidR="009E45AD" w:rsidRDefault="004A69FE">
      <w:pPr>
        <w:pStyle w:val="Heading5"/>
        <w:spacing w:before="122"/>
        <w:ind w:left="392"/>
        <w:jc w:val="both"/>
      </w:pPr>
      <w:r>
        <w:t>Martin Blunden</w:t>
      </w:r>
    </w:p>
    <w:p w14:paraId="10D33F78" w14:textId="77777777" w:rsidR="009E45AD" w:rsidRDefault="004A69FE">
      <w:pPr>
        <w:spacing w:before="20"/>
        <w:ind w:left="392"/>
        <w:jc w:val="both"/>
        <w:rPr>
          <w:i/>
        </w:rPr>
      </w:pPr>
      <w:r>
        <w:rPr>
          <w:i/>
        </w:rPr>
        <w:t>Chief Officer</w:t>
      </w:r>
    </w:p>
    <w:p w14:paraId="3461D779" w14:textId="77777777" w:rsidR="009E45AD" w:rsidRDefault="009E45AD">
      <w:pPr>
        <w:jc w:val="both"/>
        <w:sectPr w:rsidR="009E45AD">
          <w:pgSz w:w="11900" w:h="16840"/>
          <w:pgMar w:top="1360" w:right="320" w:bottom="280" w:left="460" w:header="720" w:footer="720" w:gutter="0"/>
          <w:cols w:space="720"/>
        </w:sectPr>
      </w:pPr>
    </w:p>
    <w:tbl>
      <w:tblPr>
        <w:tblW w:w="0" w:type="auto"/>
        <w:tblInd w:w="113" w:type="dxa"/>
        <w:tblLayout w:type="fixed"/>
        <w:tblCellMar>
          <w:left w:w="0" w:type="dxa"/>
          <w:right w:w="0" w:type="dxa"/>
        </w:tblCellMar>
        <w:tblLook w:val="01E0" w:firstRow="1" w:lastRow="1" w:firstColumn="1" w:lastColumn="1" w:noHBand="0" w:noVBand="0"/>
      </w:tblPr>
      <w:tblGrid>
        <w:gridCol w:w="4456"/>
        <w:gridCol w:w="5549"/>
      </w:tblGrid>
      <w:tr w:rsidR="009E45AD" w14:paraId="4EA90D3E" w14:textId="77777777">
        <w:trPr>
          <w:trHeight w:val="1744"/>
        </w:trPr>
        <w:tc>
          <w:tcPr>
            <w:tcW w:w="4456" w:type="dxa"/>
          </w:tcPr>
          <w:p w14:paraId="237E1162" w14:textId="77777777" w:rsidR="009E45AD" w:rsidRDefault="004A69FE">
            <w:pPr>
              <w:pStyle w:val="TableParagraph"/>
              <w:spacing w:line="278" w:lineRule="exact"/>
              <w:rPr>
                <w:rFonts w:ascii="Lucida Sans Unicode"/>
                <w:sz w:val="20"/>
              </w:rPr>
            </w:pPr>
            <w:bookmarkStart w:id="2" w:name="20190830_NJC_Letter_from_Ms_Denham.pdf"/>
            <w:bookmarkEnd w:id="2"/>
            <w:r>
              <w:rPr>
                <w:rFonts w:ascii="Lucida Sans Unicode"/>
                <w:color w:val="336699"/>
                <w:w w:val="105"/>
                <w:sz w:val="20"/>
              </w:rPr>
              <w:lastRenderedPageBreak/>
              <w:t>Minister for Community Safety</w:t>
            </w:r>
          </w:p>
          <w:p w14:paraId="211FDB45" w14:textId="77777777" w:rsidR="009E45AD" w:rsidRDefault="004A69FE">
            <w:pPr>
              <w:pStyle w:val="TableParagraph"/>
              <w:spacing w:line="273" w:lineRule="exact"/>
              <w:rPr>
                <w:rFonts w:ascii="Lucida Sans Unicode"/>
                <w:sz w:val="19"/>
              </w:rPr>
            </w:pPr>
            <w:r>
              <w:rPr>
                <w:rFonts w:ascii="Lucida Sans Unicode"/>
                <w:sz w:val="19"/>
              </w:rPr>
              <w:t>Ash Denham MSP</w:t>
            </w:r>
          </w:p>
          <w:p w14:paraId="3CF2D8B6" w14:textId="77777777" w:rsidR="009E45AD" w:rsidRDefault="009E45AD">
            <w:pPr>
              <w:pStyle w:val="TableParagraph"/>
              <w:ind w:left="0"/>
              <w:rPr>
                <w:i/>
                <w:sz w:val="18"/>
              </w:rPr>
            </w:pPr>
          </w:p>
          <w:p w14:paraId="0FB78278" w14:textId="77777777" w:rsidR="009E45AD" w:rsidRDefault="009E45AD">
            <w:pPr>
              <w:pStyle w:val="TableParagraph"/>
              <w:spacing w:before="3"/>
              <w:ind w:left="0"/>
              <w:rPr>
                <w:i/>
                <w:sz w:val="21"/>
              </w:rPr>
            </w:pPr>
          </w:p>
          <w:p w14:paraId="2A7D6637" w14:textId="77777777" w:rsidR="009E45AD" w:rsidRDefault="004A69FE">
            <w:pPr>
              <w:pStyle w:val="TableParagraph"/>
              <w:spacing w:before="1" w:line="261" w:lineRule="exact"/>
              <w:rPr>
                <w:rFonts w:ascii="Lucida Sans Unicode"/>
                <w:sz w:val="19"/>
              </w:rPr>
            </w:pPr>
            <w:r>
              <w:rPr>
                <w:rFonts w:ascii="Lucida Sans Unicode"/>
                <w:sz w:val="19"/>
              </w:rPr>
              <w:t>T: 0300 244 4000</w:t>
            </w:r>
          </w:p>
          <w:p w14:paraId="5F527641" w14:textId="77777777" w:rsidR="009E45AD" w:rsidRDefault="004A69FE">
            <w:pPr>
              <w:pStyle w:val="TableParagraph"/>
              <w:spacing w:line="261" w:lineRule="exact"/>
              <w:rPr>
                <w:rFonts w:ascii="Lucida Sans Unicode"/>
                <w:sz w:val="19"/>
              </w:rPr>
            </w:pPr>
            <w:r>
              <w:rPr>
                <w:rFonts w:ascii="Lucida Sans Unicode"/>
                <w:sz w:val="19"/>
              </w:rPr>
              <w:t xml:space="preserve">E: </w:t>
            </w:r>
            <w:hyperlink r:id="rId15">
              <w:r>
                <w:rPr>
                  <w:rFonts w:ascii="Lucida Sans Unicode"/>
                  <w:sz w:val="19"/>
                </w:rPr>
                <w:t>scottish.ministers@gov.scot</w:t>
              </w:r>
            </w:hyperlink>
          </w:p>
        </w:tc>
        <w:tc>
          <w:tcPr>
            <w:tcW w:w="5549" w:type="dxa"/>
          </w:tcPr>
          <w:p w14:paraId="28A968BB" w14:textId="77777777" w:rsidR="009E45AD" w:rsidRDefault="004A69FE">
            <w:pPr>
              <w:pStyle w:val="TableParagraph"/>
              <w:spacing w:line="895" w:lineRule="exact"/>
              <w:ind w:left="1260"/>
              <w:rPr>
                <w:sz w:val="84"/>
              </w:rPr>
            </w:pPr>
            <w:r>
              <w:rPr>
                <w:color w:val="0064BC"/>
                <w:w w:val="195"/>
                <w:sz w:val="84"/>
              </w:rPr>
              <w:t></w:t>
            </w:r>
            <w:r>
              <w:rPr>
                <w:color w:val="333D47"/>
                <w:w w:val="130"/>
                <w:sz w:val="84"/>
              </w:rPr>
              <w:t></w:t>
            </w:r>
            <w:r>
              <w:rPr>
                <w:color w:val="8A8B92"/>
                <w:spacing w:val="-1"/>
                <w:w w:val="133"/>
                <w:sz w:val="84"/>
              </w:rPr>
              <w:t></w:t>
            </w:r>
            <w:r>
              <w:rPr>
                <w:color w:val="333D47"/>
                <w:w w:val="189"/>
                <w:sz w:val="84"/>
              </w:rPr>
              <w:t></w:t>
            </w:r>
          </w:p>
        </w:tc>
      </w:tr>
      <w:tr w:rsidR="009E45AD" w14:paraId="2BE7B62C" w14:textId="77777777">
        <w:trPr>
          <w:trHeight w:val="2090"/>
        </w:trPr>
        <w:tc>
          <w:tcPr>
            <w:tcW w:w="10005" w:type="dxa"/>
            <w:gridSpan w:val="2"/>
          </w:tcPr>
          <w:p w14:paraId="1FC39945" w14:textId="77777777" w:rsidR="009E45AD" w:rsidRDefault="009E45AD">
            <w:pPr>
              <w:pStyle w:val="TableParagraph"/>
              <w:spacing w:before="1"/>
              <w:ind w:left="0"/>
              <w:rPr>
                <w:i/>
              </w:rPr>
            </w:pPr>
          </w:p>
          <w:p w14:paraId="305EA209" w14:textId="77777777" w:rsidR="009E45AD" w:rsidRDefault="004A69FE">
            <w:pPr>
              <w:pStyle w:val="TableParagraph"/>
              <w:spacing w:line="268" w:lineRule="exact"/>
              <w:rPr>
                <w:sz w:val="24"/>
              </w:rPr>
            </w:pPr>
            <w:r>
              <w:rPr>
                <w:spacing w:val="-4"/>
                <w:sz w:val="24"/>
              </w:rPr>
              <w:t>Joint</w:t>
            </w:r>
            <w:r>
              <w:rPr>
                <w:spacing w:val="-8"/>
                <w:sz w:val="24"/>
              </w:rPr>
              <w:t xml:space="preserve"> </w:t>
            </w:r>
            <w:r>
              <w:rPr>
                <w:spacing w:val="-4"/>
                <w:sz w:val="24"/>
              </w:rPr>
              <w:t>Secretaries</w:t>
            </w:r>
          </w:p>
          <w:p w14:paraId="5FBC97F0" w14:textId="77777777" w:rsidR="009E45AD" w:rsidRDefault="004A69FE">
            <w:pPr>
              <w:pStyle w:val="TableParagraph"/>
              <w:spacing w:before="3" w:line="228" w:lineRule="auto"/>
              <w:ind w:right="3983"/>
              <w:rPr>
                <w:sz w:val="24"/>
              </w:rPr>
            </w:pPr>
            <w:r>
              <w:rPr>
                <w:spacing w:val="-4"/>
                <w:sz w:val="24"/>
              </w:rPr>
              <w:t xml:space="preserve">National Joint Council </w:t>
            </w:r>
            <w:r>
              <w:rPr>
                <w:spacing w:val="-2"/>
                <w:sz w:val="24"/>
              </w:rPr>
              <w:t xml:space="preserve">for </w:t>
            </w:r>
            <w:r>
              <w:rPr>
                <w:spacing w:val="-4"/>
                <w:sz w:val="24"/>
              </w:rPr>
              <w:t>Local Authority Fire</w:t>
            </w:r>
            <w:r>
              <w:rPr>
                <w:spacing w:val="-32"/>
                <w:sz w:val="24"/>
              </w:rPr>
              <w:t xml:space="preserve"> </w:t>
            </w:r>
            <w:r>
              <w:rPr>
                <w:spacing w:val="-2"/>
                <w:sz w:val="24"/>
              </w:rPr>
              <w:t xml:space="preserve">and </w:t>
            </w:r>
            <w:r>
              <w:rPr>
                <w:spacing w:val="-4"/>
                <w:sz w:val="24"/>
              </w:rPr>
              <w:t>Rescue</w:t>
            </w:r>
            <w:r>
              <w:rPr>
                <w:spacing w:val="-9"/>
                <w:sz w:val="24"/>
              </w:rPr>
              <w:t xml:space="preserve"> </w:t>
            </w:r>
            <w:r>
              <w:rPr>
                <w:spacing w:val="-4"/>
                <w:sz w:val="24"/>
              </w:rPr>
              <w:t>Services</w:t>
            </w:r>
          </w:p>
          <w:p w14:paraId="62E93C87" w14:textId="77777777" w:rsidR="009E45AD" w:rsidRDefault="004A69FE">
            <w:pPr>
              <w:pStyle w:val="TableParagraph"/>
              <w:spacing w:line="225" w:lineRule="auto"/>
              <w:ind w:right="6613"/>
              <w:rPr>
                <w:sz w:val="24"/>
              </w:rPr>
            </w:pPr>
            <w:r>
              <w:rPr>
                <w:spacing w:val="-4"/>
                <w:sz w:val="24"/>
              </w:rPr>
              <w:t xml:space="preserve">Local Government </w:t>
            </w:r>
            <w:r>
              <w:rPr>
                <w:spacing w:val="-7"/>
                <w:sz w:val="24"/>
              </w:rPr>
              <w:t xml:space="preserve">House </w:t>
            </w:r>
            <w:r>
              <w:rPr>
                <w:spacing w:val="-4"/>
                <w:sz w:val="24"/>
              </w:rPr>
              <w:t>Smith Square</w:t>
            </w:r>
          </w:p>
          <w:p w14:paraId="30933BCF" w14:textId="77777777" w:rsidR="009E45AD" w:rsidRDefault="004A69FE">
            <w:pPr>
              <w:pStyle w:val="TableParagraph"/>
              <w:spacing w:before="4" w:line="260" w:lineRule="exact"/>
              <w:ind w:right="8343"/>
              <w:rPr>
                <w:sz w:val="24"/>
              </w:rPr>
            </w:pPr>
            <w:r>
              <w:rPr>
                <w:sz w:val="24"/>
              </w:rPr>
              <w:t>London SW1P 3HZ</w:t>
            </w:r>
          </w:p>
        </w:tc>
      </w:tr>
    </w:tbl>
    <w:p w14:paraId="0562CB0E" w14:textId="77777777" w:rsidR="009E45AD" w:rsidRDefault="009E45AD">
      <w:pPr>
        <w:pStyle w:val="BodyText"/>
        <w:rPr>
          <w:i/>
          <w:sz w:val="20"/>
        </w:rPr>
      </w:pPr>
    </w:p>
    <w:p w14:paraId="34CE0A41" w14:textId="77777777" w:rsidR="009E45AD" w:rsidRDefault="009E45AD">
      <w:pPr>
        <w:pStyle w:val="BodyText"/>
        <w:rPr>
          <w:i/>
          <w:sz w:val="20"/>
        </w:rPr>
      </w:pPr>
    </w:p>
    <w:p w14:paraId="62EBF3C5" w14:textId="77777777" w:rsidR="009E45AD" w:rsidRDefault="009E45AD">
      <w:pPr>
        <w:pStyle w:val="BodyText"/>
        <w:rPr>
          <w:i/>
          <w:sz w:val="20"/>
        </w:rPr>
      </w:pPr>
    </w:p>
    <w:p w14:paraId="6D98A12B" w14:textId="77777777" w:rsidR="009E45AD" w:rsidRDefault="009E45AD">
      <w:pPr>
        <w:pStyle w:val="BodyText"/>
        <w:spacing w:before="6"/>
        <w:rPr>
          <w:i/>
          <w:sz w:val="17"/>
        </w:rPr>
      </w:pPr>
    </w:p>
    <w:p w14:paraId="2946DB82" w14:textId="77777777" w:rsidR="009E45AD" w:rsidRDefault="00A2553F">
      <w:pPr>
        <w:pStyle w:val="BodyText"/>
        <w:spacing w:line="20" w:lineRule="exact"/>
        <w:ind w:left="-891"/>
        <w:rPr>
          <w:sz w:val="2"/>
        </w:rPr>
      </w:pPr>
      <w:r>
        <w:rPr>
          <w:noProof/>
          <w:sz w:val="2"/>
          <w:lang w:val="en-GB" w:eastAsia="en-GB"/>
        </w:rPr>
        <mc:AlternateContent>
          <mc:Choice Requires="wpg">
            <w:drawing>
              <wp:inline distT="0" distB="0" distL="0" distR="0" wp14:anchorId="63CCB80B" wp14:editId="3FBD6F23">
                <wp:extent cx="256540" cy="10160"/>
                <wp:effectExtent l="12065" t="4445" r="7620" b="4445"/>
                <wp:docPr id="2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 cy="10160"/>
                          <a:chOff x="0" y="0"/>
                          <a:chExt cx="404" cy="16"/>
                        </a:xfrm>
                      </wpg:grpSpPr>
                      <wps:wsp>
                        <wps:cNvPr id="25" name="Line 10"/>
                        <wps:cNvCnPr>
                          <a:cxnSpLocks noChangeShapeType="1"/>
                        </wps:cNvCnPr>
                        <wps:spPr bwMode="auto">
                          <a:xfrm>
                            <a:off x="0" y="8"/>
                            <a:ext cx="403"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p14="http://schemas.microsoft.com/office/word/2010/wordml" xmlns:a14="http://schemas.microsoft.com/office/drawing/2010/main" xmlns:pic="http://schemas.openxmlformats.org/drawingml/2006/picture" xmlns:a="http://schemas.openxmlformats.org/drawingml/2006/main">
            <w:pict w14:anchorId="5E956CC3">
              <v:group id="Group 9" style="width:20.2pt;height:.8pt;mso-position-horizontal-relative:char;mso-position-vertical-relative:line" coordsize="404,16" o:spid="_x0000_s1026" w14:anchorId="053F3A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">
                <v:line id="Line 10" style="position:absolute;visibility:visible;mso-wrap-style:square" o:spid="_x0000_s1027" strokeweight=".26669mm" o:connectortype="straight" from="0,8" to="403,8"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OcQsUAAADbAAAADwAAAGRycy9kb3ducmV2LnhtbESPW2sCMRSE3wv+h3CEvkjNKiiyNYoI&#10;ghRa8PKgb6ebsxe6OQmbuLvtrzeC0MdhZr5hluve1KKlxleWFUzGCQjizOqKCwXn0+5tAcIHZI21&#10;ZVLwSx7Wq8HLElNtOz5QewyFiBD2KSooQ3CplD4ryaAfW0ccvdw2BkOUTSF1g12Em1pOk2QuDVYc&#10;F0p0tC0p+znejIL9xf11bXL9/vTtIf9w9JXr3Uip12G/eQcRqA//4Wd7rxVMZ/D4En+AX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OcQsUAAADbAAAADwAAAAAAAAAA&#10;AAAAAAChAgAAZHJzL2Rvd25yZXYueG1sUEsFBgAAAAAEAAQA+QAAAJMDAAAAAA==&#10;"/>
                <w10:anchorlock/>
              </v:group>
            </w:pict>
          </mc:Fallback>
        </mc:AlternateContent>
      </w:r>
    </w:p>
    <w:p w14:paraId="5997CC1D" w14:textId="77777777" w:rsidR="009E45AD" w:rsidRDefault="009E45AD">
      <w:pPr>
        <w:pStyle w:val="BodyText"/>
        <w:spacing w:before="8"/>
        <w:rPr>
          <w:i/>
          <w:sz w:val="12"/>
        </w:rPr>
      </w:pPr>
    </w:p>
    <w:p w14:paraId="115AD527" w14:textId="77777777" w:rsidR="009E45AD" w:rsidRDefault="004A69FE">
      <w:pPr>
        <w:pStyle w:val="Heading3"/>
        <w:spacing w:before="92" w:line="480" w:lineRule="auto"/>
        <w:ind w:right="7998"/>
      </w:pPr>
      <w:r>
        <w:t>30 August 2019 Dear Andy and Gill</w:t>
      </w:r>
    </w:p>
    <w:p w14:paraId="0AA972B4" w14:textId="77777777" w:rsidR="009E45AD" w:rsidRDefault="004A69FE">
      <w:pPr>
        <w:ind w:left="197" w:right="114"/>
        <w:rPr>
          <w:sz w:val="24"/>
        </w:rPr>
      </w:pPr>
      <w:r>
        <w:rPr>
          <w:sz w:val="24"/>
        </w:rPr>
        <w:t>In my letter of 18 December 2018 I set out that the Scottish Government remains supportive of transformation of the Scottish Fire and Rescue Service and this support was underlined by the provision of an additional £5.5 million funding in 2019-20. This increase is on top of the</w:t>
      </w:r>
    </w:p>
    <w:p w14:paraId="3F2335AD" w14:textId="77777777" w:rsidR="009E45AD" w:rsidRDefault="004A69FE">
      <w:pPr>
        <w:spacing w:before="1"/>
        <w:ind w:left="197" w:right="114"/>
        <w:rPr>
          <w:sz w:val="24"/>
        </w:rPr>
      </w:pPr>
      <w:r>
        <w:rPr>
          <w:sz w:val="24"/>
        </w:rPr>
        <w:t>£15.5m increase in spending power provided to SFRS in 2018-19. As you will be aware, Scotland is the only adminstration in the UK to provide this level of additional investment in the fire and rescue service. The Scottish Government is continuing to press the UK Government to return the £50m VAT SFRS paid between 2013 and 2018 as these resources should be available to deliver better outcomes for the people of Scotland.</w:t>
      </w:r>
    </w:p>
    <w:p w14:paraId="110FFD37" w14:textId="77777777" w:rsidR="009E45AD" w:rsidRDefault="009E45AD">
      <w:pPr>
        <w:pStyle w:val="BodyText"/>
        <w:rPr>
          <w:sz w:val="24"/>
        </w:rPr>
      </w:pPr>
    </w:p>
    <w:p w14:paraId="28FC6A68" w14:textId="77777777" w:rsidR="009E45AD" w:rsidRDefault="004A69FE">
      <w:pPr>
        <w:ind w:left="197" w:right="220"/>
        <w:rPr>
          <w:sz w:val="24"/>
        </w:rPr>
      </w:pPr>
      <w:r>
        <w:rPr>
          <w:sz w:val="24"/>
        </w:rPr>
        <w:t>In my letter I reiterated that progress needed to be made on modernising the firefighter role and sought assurance that the investment made by the Scottish Government could deliver a new firefighter role and pay package by April 2019. It is disappointing that faster progress was not made towards that goal. I am however encouraged by the indications that negotiations are moving towards a resolution for a new pay deal for firefighters in Scotland, in support of changes to the firefighter role. I am also pleased that a mechanism was found to allow these negotiations to proceed within the established NJC structure.</w:t>
      </w:r>
    </w:p>
    <w:p w14:paraId="6B699379" w14:textId="77777777" w:rsidR="009E45AD" w:rsidRDefault="009E45AD">
      <w:pPr>
        <w:pStyle w:val="BodyText"/>
        <w:spacing w:before="1"/>
        <w:rPr>
          <w:sz w:val="24"/>
        </w:rPr>
      </w:pPr>
    </w:p>
    <w:p w14:paraId="0F6581DB" w14:textId="77777777" w:rsidR="009E45AD" w:rsidRDefault="004A69FE">
      <w:pPr>
        <w:ind w:left="197" w:right="229"/>
        <w:jc w:val="both"/>
        <w:rPr>
          <w:sz w:val="24"/>
        </w:rPr>
      </w:pPr>
      <w:r>
        <w:rPr>
          <w:sz w:val="24"/>
        </w:rPr>
        <w:t>The Scottish Government has commenced a Spending Review in order to develop</w:t>
      </w:r>
      <w:r>
        <w:rPr>
          <w:spacing w:val="-33"/>
          <w:sz w:val="24"/>
        </w:rPr>
        <w:t xml:space="preserve"> </w:t>
      </w:r>
      <w:r>
        <w:rPr>
          <w:sz w:val="24"/>
        </w:rPr>
        <w:t>indicative resource budgets for each year up to 2023-24. The process requires collective prioritisation by the Scottish Cabinet and, in order to provide the best settlement possible, we will need to demonstrate progress in and the benefits of broadening the role of firefighters in</w:t>
      </w:r>
      <w:r>
        <w:rPr>
          <w:spacing w:val="-31"/>
          <w:sz w:val="24"/>
        </w:rPr>
        <w:t xml:space="preserve"> </w:t>
      </w:r>
      <w:r>
        <w:rPr>
          <w:sz w:val="24"/>
        </w:rPr>
        <w:t>Scotland.</w:t>
      </w:r>
    </w:p>
    <w:p w14:paraId="3FE9F23F" w14:textId="77777777" w:rsidR="009E45AD" w:rsidRDefault="009E45AD">
      <w:pPr>
        <w:pStyle w:val="BodyText"/>
        <w:rPr>
          <w:sz w:val="24"/>
        </w:rPr>
      </w:pPr>
    </w:p>
    <w:p w14:paraId="45CEA837" w14:textId="77777777" w:rsidR="009E45AD" w:rsidRDefault="004A69FE">
      <w:pPr>
        <w:ind w:left="197" w:right="200"/>
        <w:rPr>
          <w:sz w:val="24"/>
        </w:rPr>
      </w:pPr>
      <w:r>
        <w:rPr>
          <w:sz w:val="24"/>
        </w:rPr>
        <w:t>Having set out the Scottish Government’s continuing commitment to funding the SFRS, I am seeking your assurance that a sustainable multi-year pay deal can be reached for implementation within 2019-20. Should this be the case, the Scottish Government will aim to sustain funding in coming years with this assurance and evidence that SFRS is delivering better outcomes for the people of Scotland. For example, in year evidence would be on areas such as Out of Hospital Cardiac Arrest and Response to Terrorist Activity (mass casualty</w:t>
      </w:r>
      <w:r>
        <w:rPr>
          <w:spacing w:val="-4"/>
          <w:sz w:val="24"/>
        </w:rPr>
        <w:t xml:space="preserve"> </w:t>
      </w:r>
      <w:r>
        <w:rPr>
          <w:sz w:val="24"/>
        </w:rPr>
        <w:t>event).</w:t>
      </w:r>
    </w:p>
    <w:p w14:paraId="1F72F646" w14:textId="77777777" w:rsidR="009E45AD" w:rsidRDefault="009E45AD">
      <w:pPr>
        <w:pStyle w:val="BodyText"/>
        <w:spacing w:before="5"/>
        <w:rPr>
          <w:sz w:val="13"/>
        </w:rPr>
      </w:pPr>
    </w:p>
    <w:p w14:paraId="4C726D8D" w14:textId="77777777" w:rsidR="009E45AD" w:rsidRDefault="004A69FE">
      <w:pPr>
        <w:spacing w:before="80" w:line="201" w:lineRule="auto"/>
        <w:ind w:left="305" w:right="3907"/>
        <w:rPr>
          <w:rFonts w:ascii="Lucida Sans Unicode"/>
          <w:sz w:val="16"/>
        </w:rPr>
      </w:pPr>
      <w:r>
        <w:rPr>
          <w:rFonts w:ascii="Lucida Sans Unicode"/>
          <w:spacing w:val="-3"/>
          <w:w w:val="105"/>
          <w:sz w:val="16"/>
        </w:rPr>
        <w:t xml:space="preserve">Scottish Ministers, special advisers </w:t>
      </w:r>
      <w:r>
        <w:rPr>
          <w:rFonts w:ascii="Lucida Sans Unicode"/>
          <w:spacing w:val="-2"/>
          <w:w w:val="105"/>
          <w:sz w:val="16"/>
        </w:rPr>
        <w:t xml:space="preserve">and </w:t>
      </w:r>
      <w:r>
        <w:rPr>
          <w:rFonts w:ascii="Lucida Sans Unicode"/>
          <w:spacing w:val="-3"/>
          <w:w w:val="105"/>
          <w:sz w:val="16"/>
        </w:rPr>
        <w:t xml:space="preserve">the Permanent Secretary </w:t>
      </w:r>
      <w:r>
        <w:rPr>
          <w:rFonts w:ascii="Lucida Sans Unicode"/>
          <w:spacing w:val="-2"/>
          <w:w w:val="105"/>
          <w:sz w:val="16"/>
        </w:rPr>
        <w:t xml:space="preserve">are </w:t>
      </w:r>
      <w:r>
        <w:rPr>
          <w:rFonts w:ascii="Lucida Sans Unicode"/>
          <w:spacing w:val="-3"/>
          <w:w w:val="105"/>
          <w:sz w:val="16"/>
        </w:rPr>
        <w:t xml:space="preserve">covered </w:t>
      </w:r>
      <w:r>
        <w:rPr>
          <w:rFonts w:ascii="Lucida Sans Unicode"/>
          <w:w w:val="105"/>
          <w:sz w:val="16"/>
        </w:rPr>
        <w:t xml:space="preserve">by </w:t>
      </w:r>
      <w:r>
        <w:rPr>
          <w:rFonts w:ascii="Lucida Sans Unicode"/>
          <w:spacing w:val="-3"/>
          <w:w w:val="105"/>
          <w:sz w:val="16"/>
        </w:rPr>
        <w:t xml:space="preserve">the terms </w:t>
      </w:r>
      <w:r>
        <w:rPr>
          <w:rFonts w:ascii="Lucida Sans Unicode"/>
          <w:w w:val="105"/>
          <w:sz w:val="16"/>
        </w:rPr>
        <w:t xml:space="preserve">of </w:t>
      </w:r>
      <w:r>
        <w:rPr>
          <w:rFonts w:ascii="Lucida Sans Unicode"/>
          <w:spacing w:val="-3"/>
          <w:w w:val="105"/>
          <w:sz w:val="16"/>
        </w:rPr>
        <w:t xml:space="preserve">the Lobbying (Scotland) </w:t>
      </w:r>
      <w:r>
        <w:rPr>
          <w:rFonts w:ascii="Lucida Sans Unicode"/>
          <w:spacing w:val="-2"/>
          <w:w w:val="105"/>
          <w:sz w:val="16"/>
        </w:rPr>
        <w:t xml:space="preserve">Act </w:t>
      </w:r>
      <w:r>
        <w:rPr>
          <w:rFonts w:ascii="Lucida Sans Unicode"/>
          <w:spacing w:val="-3"/>
          <w:w w:val="105"/>
          <w:sz w:val="16"/>
        </w:rPr>
        <w:t xml:space="preserve">2016. </w:t>
      </w:r>
      <w:r>
        <w:rPr>
          <w:rFonts w:ascii="Lucida Sans Unicode"/>
          <w:w w:val="105"/>
          <w:sz w:val="16"/>
        </w:rPr>
        <w:t xml:space="preserve">See </w:t>
      </w:r>
      <w:hyperlink r:id="rId16">
        <w:r>
          <w:rPr>
            <w:rFonts w:ascii="Lucida Sans Unicode"/>
            <w:color w:val="0000FF"/>
            <w:spacing w:val="-3"/>
            <w:w w:val="105"/>
            <w:sz w:val="16"/>
            <w:u w:val="single" w:color="0000FF"/>
          </w:rPr>
          <w:t>www.lobbying.scot</w:t>
        </w:r>
      </w:hyperlink>
    </w:p>
    <w:p w14:paraId="08CE6F91" w14:textId="77777777" w:rsidR="009E45AD" w:rsidRDefault="009E45AD">
      <w:pPr>
        <w:pStyle w:val="BodyText"/>
        <w:spacing w:before="1"/>
        <w:rPr>
          <w:rFonts w:ascii="Lucida Sans Unicode"/>
          <w:sz w:val="11"/>
        </w:rPr>
      </w:pPr>
    </w:p>
    <w:p w14:paraId="37D52B68" w14:textId="77777777" w:rsidR="009E45AD" w:rsidRDefault="00B71F74">
      <w:pPr>
        <w:tabs>
          <w:tab w:val="left" w:pos="7850"/>
        </w:tabs>
        <w:spacing w:line="672" w:lineRule="exact"/>
        <w:ind w:left="305" w:right="114"/>
        <w:rPr>
          <w:sz w:val="32"/>
        </w:rPr>
      </w:pPr>
      <w:hyperlink r:id="rId17">
        <w:r w:rsidR="004A69FE">
          <w:rPr>
            <w:rFonts w:ascii="Lucida Sans Unicode" w:hAnsi="Lucida Sans Unicode"/>
            <w:spacing w:val="-3"/>
            <w:w w:val="105"/>
            <w:sz w:val="19"/>
          </w:rPr>
          <w:t>www.gov.scot</w:t>
        </w:r>
      </w:hyperlink>
      <w:r w:rsidR="004A69FE">
        <w:rPr>
          <w:rFonts w:ascii="Lucida Sans Unicode" w:hAnsi="Lucida Sans Unicode"/>
          <w:spacing w:val="-3"/>
          <w:w w:val="105"/>
          <w:sz w:val="19"/>
        </w:rPr>
        <w:tab/>
      </w:r>
      <w:r w:rsidR="004A69FE">
        <w:rPr>
          <w:w w:val="50"/>
          <w:position w:val="-6"/>
          <w:sz w:val="60"/>
        </w:rPr>
        <w:t></w:t>
      </w:r>
      <w:r w:rsidR="004A69FE">
        <w:rPr>
          <w:w w:val="50"/>
          <w:position w:val="-6"/>
          <w:sz w:val="60"/>
        </w:rPr>
        <w:t></w:t>
      </w:r>
      <w:r w:rsidR="004A69FE">
        <w:rPr>
          <w:w w:val="50"/>
          <w:position w:val="-6"/>
          <w:sz w:val="60"/>
        </w:rPr>
        <w:t></w:t>
      </w:r>
      <w:r w:rsidR="004A69FE">
        <w:rPr>
          <w:w w:val="50"/>
          <w:position w:val="-6"/>
          <w:sz w:val="60"/>
        </w:rPr>
        <w:t></w:t>
      </w:r>
      <w:r w:rsidR="004A69FE">
        <w:rPr>
          <w:w w:val="50"/>
          <w:position w:val="-6"/>
          <w:sz w:val="60"/>
        </w:rPr>
        <w:t xml:space="preserve"> </w:t>
      </w:r>
      <w:r w:rsidR="004A69FE">
        <w:rPr>
          <w:w w:val="50"/>
          <w:position w:val="-6"/>
          <w:sz w:val="56"/>
        </w:rPr>
        <w:t></w:t>
      </w:r>
      <w:r w:rsidR="004A69FE">
        <w:rPr>
          <w:w w:val="50"/>
          <w:position w:val="-6"/>
          <w:sz w:val="56"/>
        </w:rPr>
        <w:t></w:t>
      </w:r>
      <w:r w:rsidR="004A69FE">
        <w:rPr>
          <w:w w:val="50"/>
          <w:position w:val="-6"/>
          <w:sz w:val="56"/>
        </w:rPr>
        <w:t></w:t>
      </w:r>
      <w:r w:rsidR="004A69FE">
        <w:rPr>
          <w:spacing w:val="-13"/>
          <w:w w:val="50"/>
          <w:position w:val="-6"/>
          <w:sz w:val="56"/>
        </w:rPr>
        <w:t xml:space="preserve"> </w:t>
      </w:r>
      <w:r w:rsidR="004A69FE">
        <w:rPr>
          <w:spacing w:val="-369"/>
          <w:w w:val="50"/>
          <w:position w:val="-6"/>
          <w:sz w:val="32"/>
        </w:rPr>
        <w:t></w:t>
      </w:r>
    </w:p>
    <w:p w14:paraId="61CDCEAD" w14:textId="77777777" w:rsidR="009E45AD" w:rsidRDefault="009E45AD">
      <w:pPr>
        <w:spacing w:line="672" w:lineRule="exact"/>
        <w:rPr>
          <w:sz w:val="32"/>
        </w:rPr>
        <w:sectPr w:rsidR="009E45AD">
          <w:footerReference w:type="default" r:id="rId18"/>
          <w:pgSz w:w="11910" w:h="16840"/>
          <w:pgMar w:top="800" w:right="740" w:bottom="420" w:left="940" w:header="0" w:footer="236" w:gutter="0"/>
          <w:cols w:space="720"/>
        </w:sectPr>
      </w:pPr>
    </w:p>
    <w:p w14:paraId="28CB66BF" w14:textId="77777777" w:rsidR="009E45AD" w:rsidRDefault="004A69FE">
      <w:pPr>
        <w:pStyle w:val="Heading3"/>
        <w:spacing w:before="81"/>
      </w:pPr>
      <w:r>
        <w:lastRenderedPageBreak/>
        <w:t>I have copied this letter the SFRS Chair and Chief</w:t>
      </w:r>
      <w:r>
        <w:rPr>
          <w:spacing w:val="-16"/>
        </w:rPr>
        <w:t xml:space="preserve"> </w:t>
      </w:r>
      <w:r>
        <w:t>Officer.</w:t>
      </w:r>
    </w:p>
    <w:p w14:paraId="6BB9E253" w14:textId="77777777" w:rsidR="009E45AD" w:rsidRDefault="009E45AD">
      <w:pPr>
        <w:pStyle w:val="BodyText"/>
        <w:rPr>
          <w:sz w:val="20"/>
        </w:rPr>
      </w:pPr>
    </w:p>
    <w:p w14:paraId="088C1CEE" w14:textId="77777777" w:rsidR="009E45AD" w:rsidRDefault="004A69FE">
      <w:pPr>
        <w:pStyle w:val="BodyText"/>
        <w:spacing w:before="2"/>
        <w:rPr>
          <w:sz w:val="21"/>
        </w:rPr>
      </w:pPr>
      <w:r>
        <w:rPr>
          <w:noProof/>
          <w:lang w:val="en-GB" w:eastAsia="en-GB"/>
        </w:rPr>
        <w:drawing>
          <wp:anchor distT="0" distB="0" distL="0" distR="0" simplePos="0" relativeHeight="251651584" behindDoc="0" locked="0" layoutInCell="1" allowOverlap="1" wp14:anchorId="615D7631" wp14:editId="598C25E4">
            <wp:simplePos x="0" y="0"/>
            <wp:positionH relativeFrom="page">
              <wp:posOffset>3261359</wp:posOffset>
            </wp:positionH>
            <wp:positionV relativeFrom="paragraph">
              <wp:posOffset>179986</wp:posOffset>
            </wp:positionV>
            <wp:extent cx="1638300" cy="899159"/>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9" cstate="print"/>
                    <a:stretch>
                      <a:fillRect/>
                    </a:stretch>
                  </pic:blipFill>
                  <pic:spPr>
                    <a:xfrm>
                      <a:off x="0" y="0"/>
                      <a:ext cx="1638300" cy="899159"/>
                    </a:xfrm>
                    <a:prstGeom prst="rect">
                      <a:avLst/>
                    </a:prstGeom>
                  </pic:spPr>
                </pic:pic>
              </a:graphicData>
            </a:graphic>
          </wp:anchor>
        </w:drawing>
      </w:r>
    </w:p>
    <w:p w14:paraId="23DE523C" w14:textId="77777777" w:rsidR="009E45AD" w:rsidRDefault="009E45AD">
      <w:pPr>
        <w:pStyle w:val="BodyText"/>
        <w:spacing w:before="4"/>
        <w:rPr>
          <w:sz w:val="21"/>
        </w:rPr>
      </w:pPr>
    </w:p>
    <w:p w14:paraId="6722534C" w14:textId="77777777" w:rsidR="009E45AD" w:rsidRDefault="004A69FE">
      <w:pPr>
        <w:ind w:left="4681" w:right="3890"/>
        <w:jc w:val="center"/>
        <w:rPr>
          <w:b/>
          <w:sz w:val="24"/>
        </w:rPr>
      </w:pPr>
      <w:r>
        <w:rPr>
          <w:b/>
          <w:sz w:val="24"/>
        </w:rPr>
        <w:t>ASH</w:t>
      </w:r>
      <w:r>
        <w:rPr>
          <w:b/>
          <w:spacing w:val="-8"/>
          <w:sz w:val="24"/>
        </w:rPr>
        <w:t xml:space="preserve"> </w:t>
      </w:r>
      <w:r>
        <w:rPr>
          <w:b/>
          <w:sz w:val="24"/>
        </w:rPr>
        <w:t>DENHAM</w:t>
      </w:r>
    </w:p>
    <w:p w14:paraId="52E56223" w14:textId="77777777" w:rsidR="009E45AD" w:rsidRDefault="009E45AD">
      <w:pPr>
        <w:pStyle w:val="BodyText"/>
        <w:rPr>
          <w:b/>
          <w:sz w:val="20"/>
        </w:rPr>
      </w:pPr>
    </w:p>
    <w:p w14:paraId="07547A01" w14:textId="77777777" w:rsidR="009E45AD" w:rsidRDefault="009E45AD">
      <w:pPr>
        <w:pStyle w:val="BodyText"/>
        <w:rPr>
          <w:b/>
          <w:sz w:val="20"/>
        </w:rPr>
      </w:pPr>
    </w:p>
    <w:p w14:paraId="5043CB0F" w14:textId="77777777" w:rsidR="009E45AD" w:rsidRDefault="009E45AD">
      <w:pPr>
        <w:pStyle w:val="BodyText"/>
        <w:rPr>
          <w:b/>
          <w:sz w:val="20"/>
        </w:rPr>
      </w:pPr>
    </w:p>
    <w:p w14:paraId="07459315" w14:textId="77777777" w:rsidR="009E45AD" w:rsidRDefault="009E45AD">
      <w:pPr>
        <w:pStyle w:val="BodyText"/>
        <w:rPr>
          <w:b/>
          <w:sz w:val="20"/>
        </w:rPr>
      </w:pPr>
    </w:p>
    <w:p w14:paraId="6537F28F" w14:textId="77777777" w:rsidR="009E45AD" w:rsidRDefault="009E45AD">
      <w:pPr>
        <w:pStyle w:val="BodyText"/>
        <w:rPr>
          <w:b/>
          <w:sz w:val="20"/>
        </w:rPr>
      </w:pPr>
    </w:p>
    <w:p w14:paraId="6DFB9E20" w14:textId="77777777" w:rsidR="009E45AD" w:rsidRDefault="009E45AD">
      <w:pPr>
        <w:pStyle w:val="BodyText"/>
        <w:rPr>
          <w:b/>
          <w:sz w:val="20"/>
        </w:rPr>
      </w:pPr>
    </w:p>
    <w:p w14:paraId="70DF9E56" w14:textId="77777777" w:rsidR="009E45AD" w:rsidRDefault="009E45AD">
      <w:pPr>
        <w:pStyle w:val="BodyText"/>
        <w:rPr>
          <w:b/>
          <w:sz w:val="20"/>
        </w:rPr>
      </w:pPr>
    </w:p>
    <w:p w14:paraId="44E871BC" w14:textId="77777777" w:rsidR="009E45AD" w:rsidRDefault="009E45AD">
      <w:pPr>
        <w:pStyle w:val="BodyText"/>
        <w:rPr>
          <w:b/>
          <w:sz w:val="20"/>
        </w:rPr>
      </w:pPr>
    </w:p>
    <w:p w14:paraId="144A5D23" w14:textId="77777777" w:rsidR="009E45AD" w:rsidRDefault="009E45AD">
      <w:pPr>
        <w:pStyle w:val="BodyText"/>
        <w:rPr>
          <w:b/>
          <w:sz w:val="20"/>
        </w:rPr>
      </w:pPr>
    </w:p>
    <w:p w14:paraId="738610EB" w14:textId="77777777" w:rsidR="009E45AD" w:rsidRDefault="009E45AD">
      <w:pPr>
        <w:pStyle w:val="BodyText"/>
        <w:rPr>
          <w:b/>
          <w:sz w:val="20"/>
        </w:rPr>
      </w:pPr>
    </w:p>
    <w:p w14:paraId="637805D2" w14:textId="77777777" w:rsidR="009E45AD" w:rsidRDefault="009E45AD">
      <w:pPr>
        <w:pStyle w:val="BodyText"/>
        <w:rPr>
          <w:b/>
          <w:sz w:val="20"/>
        </w:rPr>
      </w:pPr>
    </w:p>
    <w:p w14:paraId="463F29E8" w14:textId="77777777" w:rsidR="009E45AD" w:rsidRDefault="009E45AD">
      <w:pPr>
        <w:pStyle w:val="BodyText"/>
        <w:rPr>
          <w:b/>
          <w:sz w:val="20"/>
        </w:rPr>
      </w:pPr>
    </w:p>
    <w:p w14:paraId="3B7B4B86" w14:textId="77777777" w:rsidR="009E45AD" w:rsidRDefault="009E45AD">
      <w:pPr>
        <w:pStyle w:val="BodyText"/>
        <w:rPr>
          <w:b/>
          <w:sz w:val="20"/>
        </w:rPr>
      </w:pPr>
    </w:p>
    <w:p w14:paraId="3A0FF5F2" w14:textId="77777777" w:rsidR="009E45AD" w:rsidRDefault="009E45AD">
      <w:pPr>
        <w:pStyle w:val="BodyText"/>
        <w:rPr>
          <w:b/>
          <w:sz w:val="20"/>
        </w:rPr>
      </w:pPr>
    </w:p>
    <w:p w14:paraId="5630AD66" w14:textId="77777777" w:rsidR="009E45AD" w:rsidRDefault="009E45AD">
      <w:pPr>
        <w:pStyle w:val="BodyText"/>
        <w:rPr>
          <w:b/>
          <w:sz w:val="20"/>
        </w:rPr>
      </w:pPr>
    </w:p>
    <w:p w14:paraId="61829076" w14:textId="77777777" w:rsidR="009E45AD" w:rsidRDefault="009E45AD">
      <w:pPr>
        <w:pStyle w:val="BodyText"/>
        <w:rPr>
          <w:b/>
          <w:sz w:val="20"/>
        </w:rPr>
      </w:pPr>
    </w:p>
    <w:p w14:paraId="2BA226A1" w14:textId="77777777" w:rsidR="009E45AD" w:rsidRDefault="009E45AD">
      <w:pPr>
        <w:pStyle w:val="BodyText"/>
        <w:rPr>
          <w:b/>
          <w:sz w:val="20"/>
        </w:rPr>
      </w:pPr>
    </w:p>
    <w:p w14:paraId="17AD93B2" w14:textId="77777777" w:rsidR="009E45AD" w:rsidRDefault="009E45AD">
      <w:pPr>
        <w:pStyle w:val="BodyText"/>
        <w:rPr>
          <w:b/>
          <w:sz w:val="20"/>
        </w:rPr>
      </w:pPr>
    </w:p>
    <w:p w14:paraId="0DE4B5B7" w14:textId="77777777" w:rsidR="009E45AD" w:rsidRDefault="009E45AD">
      <w:pPr>
        <w:pStyle w:val="BodyText"/>
        <w:rPr>
          <w:b/>
          <w:sz w:val="20"/>
        </w:rPr>
      </w:pPr>
    </w:p>
    <w:p w14:paraId="66204FF1" w14:textId="77777777" w:rsidR="009E45AD" w:rsidRDefault="009E45AD">
      <w:pPr>
        <w:pStyle w:val="BodyText"/>
        <w:rPr>
          <w:b/>
          <w:sz w:val="20"/>
        </w:rPr>
      </w:pPr>
    </w:p>
    <w:p w14:paraId="2DBF0D7D" w14:textId="77777777" w:rsidR="009E45AD" w:rsidRDefault="009E45AD">
      <w:pPr>
        <w:pStyle w:val="BodyText"/>
        <w:rPr>
          <w:b/>
          <w:sz w:val="20"/>
        </w:rPr>
      </w:pPr>
    </w:p>
    <w:p w14:paraId="6B62F1B3" w14:textId="77777777" w:rsidR="009E45AD" w:rsidRDefault="009E45AD">
      <w:pPr>
        <w:pStyle w:val="BodyText"/>
        <w:rPr>
          <w:b/>
          <w:sz w:val="20"/>
        </w:rPr>
      </w:pPr>
    </w:p>
    <w:p w14:paraId="02F2C34E" w14:textId="77777777" w:rsidR="009E45AD" w:rsidRDefault="009E45AD">
      <w:pPr>
        <w:pStyle w:val="BodyText"/>
        <w:rPr>
          <w:b/>
          <w:sz w:val="20"/>
        </w:rPr>
      </w:pPr>
    </w:p>
    <w:p w14:paraId="680A4E5D" w14:textId="77777777" w:rsidR="009E45AD" w:rsidRDefault="009E45AD">
      <w:pPr>
        <w:pStyle w:val="BodyText"/>
        <w:rPr>
          <w:b/>
          <w:sz w:val="20"/>
        </w:rPr>
      </w:pPr>
    </w:p>
    <w:p w14:paraId="19219836" w14:textId="77777777" w:rsidR="009E45AD" w:rsidRDefault="009E45AD">
      <w:pPr>
        <w:pStyle w:val="BodyText"/>
        <w:rPr>
          <w:b/>
          <w:sz w:val="20"/>
        </w:rPr>
      </w:pPr>
    </w:p>
    <w:p w14:paraId="296FEF7D" w14:textId="77777777" w:rsidR="009E45AD" w:rsidRDefault="009E45AD">
      <w:pPr>
        <w:pStyle w:val="BodyText"/>
        <w:rPr>
          <w:b/>
          <w:sz w:val="20"/>
        </w:rPr>
      </w:pPr>
    </w:p>
    <w:p w14:paraId="7194DBDC" w14:textId="77777777" w:rsidR="009E45AD" w:rsidRDefault="009E45AD">
      <w:pPr>
        <w:pStyle w:val="BodyText"/>
        <w:rPr>
          <w:b/>
          <w:sz w:val="20"/>
        </w:rPr>
      </w:pPr>
    </w:p>
    <w:p w14:paraId="769D0D3C" w14:textId="77777777" w:rsidR="009E45AD" w:rsidRDefault="009E45AD">
      <w:pPr>
        <w:pStyle w:val="BodyText"/>
        <w:rPr>
          <w:b/>
          <w:sz w:val="20"/>
        </w:rPr>
      </w:pPr>
    </w:p>
    <w:p w14:paraId="54CD245A" w14:textId="77777777" w:rsidR="009E45AD" w:rsidRDefault="009E45AD">
      <w:pPr>
        <w:pStyle w:val="BodyText"/>
        <w:rPr>
          <w:b/>
          <w:sz w:val="20"/>
        </w:rPr>
      </w:pPr>
    </w:p>
    <w:p w14:paraId="1231BE67" w14:textId="77777777" w:rsidR="009E45AD" w:rsidRDefault="009E45AD">
      <w:pPr>
        <w:pStyle w:val="BodyText"/>
        <w:rPr>
          <w:b/>
          <w:sz w:val="20"/>
        </w:rPr>
      </w:pPr>
    </w:p>
    <w:p w14:paraId="36FEB5B0" w14:textId="77777777" w:rsidR="009E45AD" w:rsidRDefault="009E45AD">
      <w:pPr>
        <w:pStyle w:val="BodyText"/>
        <w:rPr>
          <w:b/>
          <w:sz w:val="20"/>
        </w:rPr>
      </w:pPr>
    </w:p>
    <w:p w14:paraId="30D7AA69" w14:textId="77777777" w:rsidR="009E45AD" w:rsidRDefault="009E45AD">
      <w:pPr>
        <w:pStyle w:val="BodyText"/>
        <w:rPr>
          <w:b/>
          <w:sz w:val="20"/>
        </w:rPr>
      </w:pPr>
    </w:p>
    <w:p w14:paraId="7196D064" w14:textId="77777777" w:rsidR="009E45AD" w:rsidRDefault="009E45AD">
      <w:pPr>
        <w:pStyle w:val="BodyText"/>
        <w:rPr>
          <w:b/>
          <w:sz w:val="20"/>
        </w:rPr>
      </w:pPr>
    </w:p>
    <w:p w14:paraId="34FF1C98" w14:textId="77777777" w:rsidR="009E45AD" w:rsidRDefault="009E45AD">
      <w:pPr>
        <w:pStyle w:val="BodyText"/>
        <w:rPr>
          <w:b/>
          <w:sz w:val="20"/>
        </w:rPr>
      </w:pPr>
    </w:p>
    <w:p w14:paraId="6D072C0D" w14:textId="77777777" w:rsidR="009E45AD" w:rsidRDefault="009E45AD">
      <w:pPr>
        <w:pStyle w:val="BodyText"/>
        <w:rPr>
          <w:b/>
          <w:sz w:val="20"/>
        </w:rPr>
      </w:pPr>
    </w:p>
    <w:p w14:paraId="48A21919" w14:textId="77777777" w:rsidR="009E45AD" w:rsidRDefault="009E45AD">
      <w:pPr>
        <w:pStyle w:val="BodyText"/>
        <w:rPr>
          <w:b/>
          <w:sz w:val="20"/>
        </w:rPr>
      </w:pPr>
    </w:p>
    <w:p w14:paraId="6BD18F9B" w14:textId="77777777" w:rsidR="009E45AD" w:rsidRDefault="009E45AD">
      <w:pPr>
        <w:pStyle w:val="BodyText"/>
        <w:rPr>
          <w:b/>
          <w:sz w:val="20"/>
        </w:rPr>
      </w:pPr>
    </w:p>
    <w:p w14:paraId="238601FE" w14:textId="77777777" w:rsidR="009E45AD" w:rsidRDefault="009E45AD">
      <w:pPr>
        <w:pStyle w:val="BodyText"/>
        <w:rPr>
          <w:b/>
          <w:sz w:val="20"/>
        </w:rPr>
      </w:pPr>
    </w:p>
    <w:p w14:paraId="0F3CABC7" w14:textId="77777777" w:rsidR="009E45AD" w:rsidRDefault="009E45AD">
      <w:pPr>
        <w:pStyle w:val="BodyText"/>
        <w:rPr>
          <w:b/>
          <w:sz w:val="20"/>
        </w:rPr>
      </w:pPr>
    </w:p>
    <w:p w14:paraId="5B08B5D1" w14:textId="77777777" w:rsidR="009E45AD" w:rsidRDefault="009E45AD">
      <w:pPr>
        <w:pStyle w:val="BodyText"/>
        <w:rPr>
          <w:b/>
          <w:sz w:val="20"/>
        </w:rPr>
      </w:pPr>
    </w:p>
    <w:p w14:paraId="16DEB4AB" w14:textId="77777777" w:rsidR="009E45AD" w:rsidRDefault="009E45AD">
      <w:pPr>
        <w:pStyle w:val="BodyText"/>
        <w:rPr>
          <w:b/>
          <w:sz w:val="20"/>
        </w:rPr>
      </w:pPr>
    </w:p>
    <w:p w14:paraId="0AD9C6F4" w14:textId="77777777" w:rsidR="009E45AD" w:rsidRDefault="009E45AD">
      <w:pPr>
        <w:pStyle w:val="BodyText"/>
        <w:rPr>
          <w:b/>
          <w:sz w:val="20"/>
        </w:rPr>
      </w:pPr>
    </w:p>
    <w:p w14:paraId="4B1F511A" w14:textId="77777777" w:rsidR="009E45AD" w:rsidRDefault="009E45AD">
      <w:pPr>
        <w:pStyle w:val="BodyText"/>
        <w:rPr>
          <w:b/>
          <w:sz w:val="20"/>
        </w:rPr>
      </w:pPr>
    </w:p>
    <w:p w14:paraId="65F9C3DC" w14:textId="77777777" w:rsidR="009E45AD" w:rsidRDefault="009E45AD">
      <w:pPr>
        <w:pStyle w:val="BodyText"/>
        <w:rPr>
          <w:b/>
          <w:sz w:val="20"/>
        </w:rPr>
      </w:pPr>
    </w:p>
    <w:p w14:paraId="5023141B" w14:textId="77777777" w:rsidR="009E45AD" w:rsidRDefault="009E45AD">
      <w:pPr>
        <w:pStyle w:val="BodyText"/>
        <w:rPr>
          <w:b/>
          <w:sz w:val="20"/>
        </w:rPr>
      </w:pPr>
    </w:p>
    <w:p w14:paraId="1F3B1409" w14:textId="77777777" w:rsidR="009E45AD" w:rsidRDefault="009E45AD">
      <w:pPr>
        <w:pStyle w:val="BodyText"/>
        <w:rPr>
          <w:b/>
          <w:sz w:val="20"/>
        </w:rPr>
      </w:pPr>
    </w:p>
    <w:p w14:paraId="562C75D1" w14:textId="77777777" w:rsidR="009E45AD" w:rsidRDefault="009E45AD">
      <w:pPr>
        <w:pStyle w:val="BodyText"/>
        <w:rPr>
          <w:b/>
          <w:sz w:val="20"/>
        </w:rPr>
      </w:pPr>
    </w:p>
    <w:p w14:paraId="664355AD" w14:textId="77777777" w:rsidR="009E45AD" w:rsidRDefault="009E45AD">
      <w:pPr>
        <w:pStyle w:val="BodyText"/>
        <w:rPr>
          <w:b/>
          <w:sz w:val="20"/>
        </w:rPr>
      </w:pPr>
    </w:p>
    <w:p w14:paraId="1A965116" w14:textId="77777777" w:rsidR="009E45AD" w:rsidRDefault="009E45AD">
      <w:pPr>
        <w:rPr>
          <w:sz w:val="20"/>
        </w:rPr>
        <w:sectPr w:rsidR="009E45AD">
          <w:footerReference w:type="default" r:id="rId20"/>
          <w:pgSz w:w="11910" w:h="16840"/>
          <w:pgMar w:top="1000" w:right="740" w:bottom="420" w:left="940" w:header="0" w:footer="236" w:gutter="0"/>
          <w:cols w:space="720"/>
        </w:sectPr>
      </w:pPr>
    </w:p>
    <w:p w14:paraId="7DF4E37C" w14:textId="77777777" w:rsidR="009E45AD" w:rsidRDefault="009E45AD">
      <w:pPr>
        <w:pStyle w:val="BodyText"/>
        <w:rPr>
          <w:b/>
        </w:rPr>
      </w:pPr>
    </w:p>
    <w:p w14:paraId="3539A04B" w14:textId="77777777" w:rsidR="009E45AD" w:rsidRDefault="004A69FE">
      <w:pPr>
        <w:spacing w:line="201" w:lineRule="auto"/>
        <w:ind w:left="305"/>
        <w:rPr>
          <w:rFonts w:ascii="Lucida Sans Unicode"/>
          <w:sz w:val="16"/>
        </w:rPr>
      </w:pPr>
      <w:r>
        <w:rPr>
          <w:rFonts w:ascii="Lucida Sans Unicode"/>
          <w:spacing w:val="-3"/>
          <w:w w:val="105"/>
          <w:sz w:val="16"/>
        </w:rPr>
        <w:t>Scottish</w:t>
      </w:r>
      <w:r>
        <w:rPr>
          <w:rFonts w:ascii="Lucida Sans Unicode"/>
          <w:spacing w:val="-14"/>
          <w:w w:val="105"/>
          <w:sz w:val="16"/>
        </w:rPr>
        <w:t xml:space="preserve"> </w:t>
      </w:r>
      <w:r>
        <w:rPr>
          <w:rFonts w:ascii="Lucida Sans Unicode"/>
          <w:spacing w:val="-3"/>
          <w:w w:val="105"/>
          <w:sz w:val="16"/>
        </w:rPr>
        <w:t>Ministers,</w:t>
      </w:r>
      <w:r>
        <w:rPr>
          <w:rFonts w:ascii="Lucida Sans Unicode"/>
          <w:spacing w:val="-13"/>
          <w:w w:val="105"/>
          <w:sz w:val="16"/>
        </w:rPr>
        <w:t xml:space="preserve"> </w:t>
      </w:r>
      <w:r>
        <w:rPr>
          <w:rFonts w:ascii="Lucida Sans Unicode"/>
          <w:spacing w:val="-3"/>
          <w:w w:val="105"/>
          <w:sz w:val="16"/>
        </w:rPr>
        <w:t>special</w:t>
      </w:r>
      <w:r>
        <w:rPr>
          <w:rFonts w:ascii="Lucida Sans Unicode"/>
          <w:spacing w:val="-11"/>
          <w:w w:val="105"/>
          <w:sz w:val="16"/>
        </w:rPr>
        <w:t xml:space="preserve"> </w:t>
      </w:r>
      <w:r>
        <w:rPr>
          <w:rFonts w:ascii="Lucida Sans Unicode"/>
          <w:spacing w:val="-3"/>
          <w:w w:val="105"/>
          <w:sz w:val="16"/>
        </w:rPr>
        <w:t>advisers</w:t>
      </w:r>
      <w:r>
        <w:rPr>
          <w:rFonts w:ascii="Lucida Sans Unicode"/>
          <w:spacing w:val="-14"/>
          <w:w w:val="105"/>
          <w:sz w:val="16"/>
        </w:rPr>
        <w:t xml:space="preserve"> </w:t>
      </w:r>
      <w:r>
        <w:rPr>
          <w:rFonts w:ascii="Lucida Sans Unicode"/>
          <w:spacing w:val="-2"/>
          <w:w w:val="105"/>
          <w:sz w:val="16"/>
        </w:rPr>
        <w:t>and</w:t>
      </w:r>
      <w:r>
        <w:rPr>
          <w:rFonts w:ascii="Lucida Sans Unicode"/>
          <w:spacing w:val="-13"/>
          <w:w w:val="105"/>
          <w:sz w:val="16"/>
        </w:rPr>
        <w:t xml:space="preserve"> </w:t>
      </w:r>
      <w:r>
        <w:rPr>
          <w:rFonts w:ascii="Lucida Sans Unicode"/>
          <w:spacing w:val="-3"/>
          <w:w w:val="105"/>
          <w:sz w:val="16"/>
        </w:rPr>
        <w:t>the</w:t>
      </w:r>
      <w:r>
        <w:rPr>
          <w:rFonts w:ascii="Lucida Sans Unicode"/>
          <w:spacing w:val="-13"/>
          <w:w w:val="105"/>
          <w:sz w:val="16"/>
        </w:rPr>
        <w:t xml:space="preserve"> </w:t>
      </w:r>
      <w:r>
        <w:rPr>
          <w:rFonts w:ascii="Lucida Sans Unicode"/>
          <w:spacing w:val="-3"/>
          <w:w w:val="105"/>
          <w:sz w:val="16"/>
        </w:rPr>
        <w:t>Permanent</w:t>
      </w:r>
      <w:r>
        <w:rPr>
          <w:rFonts w:ascii="Lucida Sans Unicode"/>
          <w:spacing w:val="-15"/>
          <w:w w:val="105"/>
          <w:sz w:val="16"/>
        </w:rPr>
        <w:t xml:space="preserve"> </w:t>
      </w:r>
      <w:r>
        <w:rPr>
          <w:rFonts w:ascii="Lucida Sans Unicode"/>
          <w:spacing w:val="-3"/>
          <w:w w:val="105"/>
          <w:sz w:val="16"/>
        </w:rPr>
        <w:t>Secretary</w:t>
      </w:r>
      <w:r>
        <w:rPr>
          <w:rFonts w:ascii="Lucida Sans Unicode"/>
          <w:spacing w:val="-12"/>
          <w:w w:val="105"/>
          <w:sz w:val="16"/>
        </w:rPr>
        <w:t xml:space="preserve"> </w:t>
      </w:r>
      <w:r>
        <w:rPr>
          <w:rFonts w:ascii="Lucida Sans Unicode"/>
          <w:spacing w:val="-2"/>
          <w:w w:val="105"/>
          <w:sz w:val="16"/>
        </w:rPr>
        <w:t>are</w:t>
      </w:r>
      <w:r>
        <w:rPr>
          <w:rFonts w:ascii="Lucida Sans Unicode"/>
          <w:spacing w:val="-13"/>
          <w:w w:val="105"/>
          <w:sz w:val="16"/>
        </w:rPr>
        <w:t xml:space="preserve"> </w:t>
      </w:r>
      <w:r>
        <w:rPr>
          <w:rFonts w:ascii="Lucida Sans Unicode"/>
          <w:spacing w:val="-3"/>
          <w:w w:val="105"/>
          <w:sz w:val="16"/>
        </w:rPr>
        <w:t xml:space="preserve">covered </w:t>
      </w:r>
      <w:r>
        <w:rPr>
          <w:rFonts w:ascii="Lucida Sans Unicode"/>
          <w:w w:val="105"/>
          <w:sz w:val="16"/>
        </w:rPr>
        <w:t>by</w:t>
      </w:r>
      <w:r>
        <w:rPr>
          <w:rFonts w:ascii="Lucida Sans Unicode"/>
          <w:spacing w:val="-15"/>
          <w:w w:val="105"/>
          <w:sz w:val="16"/>
        </w:rPr>
        <w:t xml:space="preserve"> </w:t>
      </w:r>
      <w:r>
        <w:rPr>
          <w:rFonts w:ascii="Lucida Sans Unicode"/>
          <w:spacing w:val="-3"/>
          <w:w w:val="105"/>
          <w:sz w:val="16"/>
        </w:rPr>
        <w:t>the</w:t>
      </w:r>
      <w:r>
        <w:rPr>
          <w:rFonts w:ascii="Lucida Sans Unicode"/>
          <w:spacing w:val="-15"/>
          <w:w w:val="105"/>
          <w:sz w:val="16"/>
        </w:rPr>
        <w:t xml:space="preserve"> </w:t>
      </w:r>
      <w:r>
        <w:rPr>
          <w:rFonts w:ascii="Lucida Sans Unicode"/>
          <w:spacing w:val="-3"/>
          <w:w w:val="105"/>
          <w:sz w:val="16"/>
        </w:rPr>
        <w:t>terms</w:t>
      </w:r>
      <w:r>
        <w:rPr>
          <w:rFonts w:ascii="Lucida Sans Unicode"/>
          <w:spacing w:val="-16"/>
          <w:w w:val="105"/>
          <w:sz w:val="16"/>
        </w:rPr>
        <w:t xml:space="preserve"> </w:t>
      </w:r>
      <w:r>
        <w:rPr>
          <w:rFonts w:ascii="Lucida Sans Unicode"/>
          <w:w w:val="105"/>
          <w:sz w:val="16"/>
        </w:rPr>
        <w:t>of</w:t>
      </w:r>
      <w:r>
        <w:rPr>
          <w:rFonts w:ascii="Lucida Sans Unicode"/>
          <w:spacing w:val="-16"/>
          <w:w w:val="105"/>
          <w:sz w:val="16"/>
        </w:rPr>
        <w:t xml:space="preserve"> </w:t>
      </w:r>
      <w:r>
        <w:rPr>
          <w:rFonts w:ascii="Lucida Sans Unicode"/>
          <w:spacing w:val="-3"/>
          <w:w w:val="105"/>
          <w:sz w:val="16"/>
        </w:rPr>
        <w:t>the</w:t>
      </w:r>
      <w:r>
        <w:rPr>
          <w:rFonts w:ascii="Lucida Sans Unicode"/>
          <w:spacing w:val="-15"/>
          <w:w w:val="105"/>
          <w:sz w:val="16"/>
        </w:rPr>
        <w:t xml:space="preserve"> </w:t>
      </w:r>
      <w:r>
        <w:rPr>
          <w:rFonts w:ascii="Lucida Sans Unicode"/>
          <w:spacing w:val="-3"/>
          <w:w w:val="105"/>
          <w:sz w:val="16"/>
        </w:rPr>
        <w:t>Lobbying</w:t>
      </w:r>
      <w:r>
        <w:rPr>
          <w:rFonts w:ascii="Lucida Sans Unicode"/>
          <w:spacing w:val="-16"/>
          <w:w w:val="105"/>
          <w:sz w:val="16"/>
        </w:rPr>
        <w:t xml:space="preserve"> </w:t>
      </w:r>
      <w:r>
        <w:rPr>
          <w:rFonts w:ascii="Lucida Sans Unicode"/>
          <w:spacing w:val="-3"/>
          <w:w w:val="105"/>
          <w:sz w:val="16"/>
        </w:rPr>
        <w:t>(Scotland)</w:t>
      </w:r>
      <w:r>
        <w:rPr>
          <w:rFonts w:ascii="Lucida Sans Unicode"/>
          <w:spacing w:val="-16"/>
          <w:w w:val="105"/>
          <w:sz w:val="16"/>
        </w:rPr>
        <w:t xml:space="preserve"> </w:t>
      </w:r>
      <w:r>
        <w:rPr>
          <w:rFonts w:ascii="Lucida Sans Unicode"/>
          <w:spacing w:val="-2"/>
          <w:w w:val="105"/>
          <w:sz w:val="16"/>
        </w:rPr>
        <w:t>Act</w:t>
      </w:r>
      <w:r>
        <w:rPr>
          <w:rFonts w:ascii="Lucida Sans Unicode"/>
          <w:spacing w:val="-14"/>
          <w:w w:val="105"/>
          <w:sz w:val="16"/>
        </w:rPr>
        <w:t xml:space="preserve"> </w:t>
      </w:r>
      <w:r>
        <w:rPr>
          <w:rFonts w:ascii="Lucida Sans Unicode"/>
          <w:spacing w:val="-3"/>
          <w:w w:val="105"/>
          <w:sz w:val="16"/>
        </w:rPr>
        <w:t>2016.</w:t>
      </w:r>
      <w:r>
        <w:rPr>
          <w:rFonts w:ascii="Lucida Sans Unicode"/>
          <w:spacing w:val="27"/>
          <w:w w:val="105"/>
          <w:sz w:val="16"/>
        </w:rPr>
        <w:t xml:space="preserve"> </w:t>
      </w:r>
      <w:r>
        <w:rPr>
          <w:rFonts w:ascii="Lucida Sans Unicode"/>
          <w:w w:val="105"/>
          <w:sz w:val="16"/>
        </w:rPr>
        <w:t>See</w:t>
      </w:r>
      <w:r>
        <w:rPr>
          <w:rFonts w:ascii="Lucida Sans Unicode"/>
          <w:spacing w:val="-15"/>
          <w:w w:val="105"/>
          <w:sz w:val="16"/>
        </w:rPr>
        <w:t xml:space="preserve"> </w:t>
      </w:r>
      <w:hyperlink r:id="rId21">
        <w:r>
          <w:rPr>
            <w:rFonts w:ascii="Lucida Sans Unicode"/>
            <w:color w:val="0000FF"/>
            <w:spacing w:val="-3"/>
            <w:w w:val="105"/>
            <w:sz w:val="16"/>
            <w:u w:val="single" w:color="0000FF"/>
          </w:rPr>
          <w:t>www.lobbying.scot</w:t>
        </w:r>
      </w:hyperlink>
    </w:p>
    <w:p w14:paraId="44FB30F8" w14:textId="77777777" w:rsidR="009E45AD" w:rsidRDefault="009E45AD">
      <w:pPr>
        <w:pStyle w:val="BodyText"/>
        <w:spacing w:before="13"/>
        <w:rPr>
          <w:rFonts w:ascii="Lucida Sans Unicode"/>
          <w:sz w:val="13"/>
        </w:rPr>
      </w:pPr>
    </w:p>
    <w:p w14:paraId="7C92EDFA" w14:textId="77777777" w:rsidR="009E45AD" w:rsidRDefault="004A69FE">
      <w:pPr>
        <w:ind w:left="305"/>
        <w:rPr>
          <w:rFonts w:ascii="Lucida Sans Unicode" w:hAnsi="Lucida Sans Unicode"/>
          <w:sz w:val="19"/>
        </w:rPr>
      </w:pPr>
      <w:r>
        <w:rPr>
          <w:rFonts w:ascii="Lucida Sans Unicode" w:hAnsi="Lucida Sans Unicode"/>
          <w:sz w:val="19"/>
        </w:rPr>
        <w:t>St Andrew’s House, Regent Road, Edinburgh EH1 3DG</w:t>
      </w:r>
    </w:p>
    <w:p w14:paraId="1DA6542E" w14:textId="77777777" w:rsidR="009E45AD" w:rsidRDefault="004A69FE">
      <w:pPr>
        <w:pStyle w:val="BodyText"/>
        <w:spacing w:before="6"/>
        <w:rPr>
          <w:rFonts w:ascii="Lucida Sans Unicode"/>
          <w:sz w:val="54"/>
        </w:rPr>
      </w:pPr>
      <w:r>
        <w:br w:type="column"/>
      </w:r>
    </w:p>
    <w:p w14:paraId="0088B9C7" w14:textId="77777777" w:rsidR="009E45AD" w:rsidRDefault="004A69FE">
      <w:pPr>
        <w:spacing w:line="672" w:lineRule="exact"/>
        <w:ind w:left="305"/>
        <w:rPr>
          <w:sz w:val="56"/>
        </w:rPr>
      </w:pPr>
      <w:r>
        <w:rPr>
          <w:w w:val="45"/>
          <w:sz w:val="60"/>
        </w:rPr>
        <w:t></w:t>
      </w:r>
      <w:r>
        <w:rPr>
          <w:w w:val="45"/>
          <w:sz w:val="60"/>
        </w:rPr>
        <w:t></w:t>
      </w:r>
      <w:r>
        <w:rPr>
          <w:w w:val="45"/>
          <w:sz w:val="60"/>
        </w:rPr>
        <w:t></w:t>
      </w:r>
      <w:r>
        <w:rPr>
          <w:w w:val="45"/>
          <w:sz w:val="60"/>
        </w:rPr>
        <w:t></w:t>
      </w:r>
      <w:r>
        <w:rPr>
          <w:w w:val="45"/>
          <w:sz w:val="60"/>
        </w:rPr>
        <w:t xml:space="preserve"> </w:t>
      </w:r>
      <w:r>
        <w:rPr>
          <w:w w:val="45"/>
          <w:sz w:val="56"/>
        </w:rPr>
        <w:t></w:t>
      </w:r>
      <w:r>
        <w:rPr>
          <w:w w:val="45"/>
          <w:sz w:val="56"/>
        </w:rPr>
        <w:t></w:t>
      </w:r>
      <w:r>
        <w:rPr>
          <w:w w:val="45"/>
          <w:sz w:val="56"/>
        </w:rPr>
        <w:t></w:t>
      </w:r>
    </w:p>
    <w:p w14:paraId="3041E394" w14:textId="77777777" w:rsidR="009E45AD" w:rsidRDefault="009E45AD">
      <w:pPr>
        <w:spacing w:line="672" w:lineRule="exact"/>
        <w:rPr>
          <w:sz w:val="56"/>
        </w:rPr>
        <w:sectPr w:rsidR="009E45AD">
          <w:type w:val="continuous"/>
          <w:pgSz w:w="11910" w:h="16840"/>
          <w:pgMar w:top="300" w:right="740" w:bottom="280" w:left="940" w:header="720" w:footer="720" w:gutter="0"/>
          <w:cols w:num="2" w:space="720" w:equalWidth="0">
            <w:col w:w="6283" w:space="1262"/>
            <w:col w:w="2685"/>
          </w:cols>
        </w:sectPr>
      </w:pPr>
    </w:p>
    <w:p w14:paraId="722B00AE" w14:textId="77777777" w:rsidR="009E45AD" w:rsidRDefault="009E45AD">
      <w:pPr>
        <w:pStyle w:val="BodyText"/>
        <w:rPr>
          <w:sz w:val="20"/>
        </w:rPr>
      </w:pPr>
    </w:p>
    <w:p w14:paraId="42C6D796" w14:textId="77777777" w:rsidR="009E45AD" w:rsidRDefault="009E45AD">
      <w:pPr>
        <w:pStyle w:val="BodyText"/>
        <w:rPr>
          <w:sz w:val="20"/>
        </w:rPr>
      </w:pPr>
    </w:p>
    <w:p w14:paraId="6E1831B3" w14:textId="77777777" w:rsidR="009E45AD" w:rsidRDefault="009E45AD">
      <w:pPr>
        <w:pStyle w:val="BodyText"/>
        <w:rPr>
          <w:sz w:val="20"/>
        </w:rPr>
      </w:pPr>
    </w:p>
    <w:p w14:paraId="54E11D2A" w14:textId="77777777" w:rsidR="009E45AD" w:rsidRDefault="009E45AD">
      <w:pPr>
        <w:pStyle w:val="BodyText"/>
        <w:rPr>
          <w:sz w:val="20"/>
        </w:rPr>
      </w:pPr>
    </w:p>
    <w:p w14:paraId="31126E5D" w14:textId="77777777" w:rsidR="009E45AD" w:rsidRDefault="009E45AD">
      <w:pPr>
        <w:pStyle w:val="BodyText"/>
        <w:rPr>
          <w:sz w:val="20"/>
        </w:rPr>
      </w:pPr>
    </w:p>
    <w:p w14:paraId="2DE403A5" w14:textId="77777777" w:rsidR="009E45AD" w:rsidRDefault="009E45AD">
      <w:pPr>
        <w:pStyle w:val="BodyText"/>
        <w:rPr>
          <w:sz w:val="20"/>
        </w:rPr>
      </w:pPr>
    </w:p>
    <w:p w14:paraId="62431CDC" w14:textId="77777777" w:rsidR="009E45AD" w:rsidRDefault="009E45AD">
      <w:pPr>
        <w:pStyle w:val="BodyText"/>
        <w:rPr>
          <w:sz w:val="20"/>
        </w:rPr>
      </w:pPr>
    </w:p>
    <w:p w14:paraId="49E398E2" w14:textId="77777777" w:rsidR="009E45AD" w:rsidRDefault="009E45AD">
      <w:pPr>
        <w:pStyle w:val="BodyText"/>
        <w:rPr>
          <w:sz w:val="20"/>
        </w:rPr>
      </w:pPr>
    </w:p>
    <w:p w14:paraId="16287F21" w14:textId="77777777" w:rsidR="009E45AD" w:rsidRDefault="009E45AD">
      <w:pPr>
        <w:pStyle w:val="BodyText"/>
        <w:rPr>
          <w:sz w:val="20"/>
        </w:rPr>
      </w:pPr>
    </w:p>
    <w:p w14:paraId="5BE93A62" w14:textId="77777777" w:rsidR="009E45AD" w:rsidRDefault="009E45AD">
      <w:pPr>
        <w:pStyle w:val="BodyText"/>
        <w:rPr>
          <w:sz w:val="20"/>
        </w:rPr>
      </w:pPr>
    </w:p>
    <w:p w14:paraId="384BA73E" w14:textId="77777777" w:rsidR="009E45AD" w:rsidRDefault="009E45AD">
      <w:pPr>
        <w:pStyle w:val="BodyText"/>
        <w:rPr>
          <w:sz w:val="20"/>
        </w:rPr>
      </w:pPr>
    </w:p>
    <w:p w14:paraId="34B3F2EB" w14:textId="77777777" w:rsidR="009E45AD" w:rsidRDefault="009E45AD">
      <w:pPr>
        <w:pStyle w:val="BodyText"/>
        <w:rPr>
          <w:sz w:val="20"/>
        </w:rPr>
      </w:pPr>
    </w:p>
    <w:p w14:paraId="7D34F5C7" w14:textId="77777777" w:rsidR="009E45AD" w:rsidRDefault="009E45AD">
      <w:pPr>
        <w:pStyle w:val="BodyText"/>
        <w:rPr>
          <w:sz w:val="20"/>
        </w:rPr>
      </w:pPr>
    </w:p>
    <w:p w14:paraId="0B4020A7" w14:textId="77777777" w:rsidR="009E45AD" w:rsidRDefault="009E45AD">
      <w:pPr>
        <w:pStyle w:val="BodyText"/>
        <w:spacing w:before="2"/>
        <w:rPr>
          <w:sz w:val="12"/>
        </w:rPr>
      </w:pPr>
    </w:p>
    <w:p w14:paraId="1D7B270A" w14:textId="77777777" w:rsidR="009E45AD" w:rsidRDefault="00A2553F">
      <w:pPr>
        <w:pStyle w:val="BodyText"/>
        <w:spacing w:line="46" w:lineRule="exact"/>
        <w:ind w:left="-1363"/>
        <w:rPr>
          <w:sz w:val="4"/>
        </w:rPr>
      </w:pPr>
      <w:r>
        <w:rPr>
          <w:noProof/>
          <w:sz w:val="4"/>
          <w:lang w:val="en-GB" w:eastAsia="en-GB"/>
        </w:rPr>
        <mc:AlternateContent>
          <mc:Choice Requires="wpg">
            <w:drawing>
              <wp:inline distT="0" distB="0" distL="0" distR="0" wp14:anchorId="709691D6" wp14:editId="5B65C22A">
                <wp:extent cx="1813560" cy="29210"/>
                <wp:effectExtent l="23495" t="7620" r="20320" b="1270"/>
                <wp:docPr id="2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3560" cy="29210"/>
                          <a:chOff x="0" y="0"/>
                          <a:chExt cx="2856" cy="46"/>
                        </a:xfrm>
                      </wpg:grpSpPr>
                      <wps:wsp>
                        <wps:cNvPr id="23" name="Line 8"/>
                        <wps:cNvCnPr>
                          <a:cxnSpLocks noChangeShapeType="1"/>
                        </wps:cNvCnPr>
                        <wps:spPr bwMode="auto">
                          <a:xfrm>
                            <a:off x="0" y="23"/>
                            <a:ext cx="2856" cy="0"/>
                          </a:xfrm>
                          <a:prstGeom prst="line">
                            <a:avLst/>
                          </a:prstGeom>
                          <a:noFill/>
                          <a:ln w="28829">
                            <a:solidFill>
                              <a:srgbClr val="CC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p14="http://schemas.microsoft.com/office/word/2010/wordml" xmlns:a14="http://schemas.microsoft.com/office/drawing/2010/main" xmlns:pic="http://schemas.openxmlformats.org/drawingml/2006/picture" xmlns:a="http://schemas.openxmlformats.org/drawingml/2006/main">
            <w:pict w14:anchorId="220CDA50">
              <v:group id="Group 7" style="width:142.8pt;height:2.3pt;mso-position-horizontal-relative:char;mso-position-vertical-relative:line" coordsize="2856,46" o:spid="_x0000_s1026" w14:anchorId="62641F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">
                <v:line id="Line 8" style="position:absolute;visibility:visible;mso-wrap-style:square" o:spid="_x0000_s1027" strokecolor="#c00" strokeweight="2.27pt" o:connectortype="straight" from="0,23" to="2856,23"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uJpMQAAADbAAAADwAAAGRycy9kb3ducmV2LnhtbESPQWvCQBSE7wX/w/IKXkR3tUUluooE&#10;C70aFfT2zL4mwezbmN1q+u+7QqHHYWa+YZbrztbiTq2vHGsYjxQI4tyZigsNh/3HcA7CB2SDtWPS&#10;8EMe1qveyxIT4x68o3sWChEh7BPUUIbQJFL6vCSLfuQa4uh9udZiiLItpGnxEeG2lhOlptJixXGh&#10;xIbSkvJr9m01HAe32+k8c5dxmm0Hm+n7datSpXX/tdssQATqwn/4r/1pNEze4Pkl/gC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u4mkxAAAANsAAAAPAAAAAAAAAAAA&#10;AAAAAKECAABkcnMvZG93bnJldi54bWxQSwUGAAAAAAQABAD5AAAAkgMAAAAA&#10;"/>
                <w10:anchorlock/>
              </v:group>
            </w:pict>
          </mc:Fallback>
        </mc:AlternateContent>
      </w:r>
    </w:p>
    <w:p w14:paraId="4F904CB7" w14:textId="77777777" w:rsidR="009E45AD" w:rsidRDefault="009E45AD">
      <w:pPr>
        <w:pStyle w:val="BodyText"/>
        <w:spacing w:before="8"/>
        <w:rPr>
          <w:sz w:val="26"/>
        </w:rPr>
      </w:pPr>
    </w:p>
    <w:p w14:paraId="00412578" w14:textId="77777777" w:rsidR="009E45AD" w:rsidRDefault="004A69FE">
      <w:pPr>
        <w:spacing w:before="100"/>
        <w:ind w:left="124" w:right="2508"/>
        <w:rPr>
          <w:rFonts w:ascii="Arial Black"/>
          <w:sz w:val="48"/>
        </w:rPr>
      </w:pPr>
      <w:bookmarkStart w:id="3" w:name="FINAL_Draft_Collective_Agreement_on_Broa"/>
      <w:bookmarkEnd w:id="3"/>
      <w:r>
        <w:rPr>
          <w:rFonts w:ascii="Arial Black"/>
          <w:sz w:val="48"/>
        </w:rPr>
        <w:t>Scottish Fire and Rescue Service</w:t>
      </w:r>
    </w:p>
    <w:p w14:paraId="06971CD3" w14:textId="77777777" w:rsidR="009E45AD" w:rsidRDefault="009E45AD">
      <w:pPr>
        <w:pStyle w:val="BodyText"/>
        <w:spacing w:before="1"/>
        <w:rPr>
          <w:rFonts w:ascii="Arial Black"/>
          <w:sz w:val="80"/>
        </w:rPr>
      </w:pPr>
    </w:p>
    <w:p w14:paraId="18EE33BF" w14:textId="77777777" w:rsidR="009E45AD" w:rsidRDefault="004A69FE">
      <w:pPr>
        <w:pStyle w:val="Heading1"/>
        <w:ind w:left="124" w:right="1243"/>
        <w:jc w:val="both"/>
      </w:pPr>
      <w:r>
        <w:t>A</w:t>
      </w:r>
      <w:r>
        <w:rPr>
          <w:spacing w:val="-31"/>
        </w:rPr>
        <w:t xml:space="preserve"> </w:t>
      </w:r>
      <w:r>
        <w:t>Collective</w:t>
      </w:r>
      <w:r>
        <w:rPr>
          <w:spacing w:val="-29"/>
        </w:rPr>
        <w:t xml:space="preserve"> </w:t>
      </w:r>
      <w:r>
        <w:t>Agreement</w:t>
      </w:r>
      <w:r>
        <w:rPr>
          <w:spacing w:val="-31"/>
        </w:rPr>
        <w:t xml:space="preserve"> </w:t>
      </w:r>
      <w:r>
        <w:t>between</w:t>
      </w:r>
      <w:r>
        <w:rPr>
          <w:spacing w:val="-31"/>
        </w:rPr>
        <w:t xml:space="preserve"> </w:t>
      </w:r>
      <w:r>
        <w:t>the</w:t>
      </w:r>
      <w:r>
        <w:rPr>
          <w:spacing w:val="-28"/>
        </w:rPr>
        <w:t xml:space="preserve"> </w:t>
      </w:r>
      <w:r>
        <w:t>Scottish Fire and Rescue Service and the Fire Brigades</w:t>
      </w:r>
      <w:r>
        <w:rPr>
          <w:spacing w:val="-21"/>
        </w:rPr>
        <w:t xml:space="preserve"> </w:t>
      </w:r>
      <w:r>
        <w:t>Union</w:t>
      </w:r>
      <w:r>
        <w:rPr>
          <w:spacing w:val="-20"/>
        </w:rPr>
        <w:t xml:space="preserve"> </w:t>
      </w:r>
      <w:r>
        <w:t>on</w:t>
      </w:r>
      <w:r>
        <w:rPr>
          <w:spacing w:val="-17"/>
        </w:rPr>
        <w:t xml:space="preserve"> </w:t>
      </w:r>
      <w:r>
        <w:t>Broadening</w:t>
      </w:r>
      <w:r>
        <w:rPr>
          <w:spacing w:val="-20"/>
        </w:rPr>
        <w:t xml:space="preserve"> </w:t>
      </w:r>
      <w:r>
        <w:t>the</w:t>
      </w:r>
      <w:r>
        <w:rPr>
          <w:spacing w:val="-17"/>
        </w:rPr>
        <w:t xml:space="preserve"> </w:t>
      </w:r>
      <w:r>
        <w:t>Role</w:t>
      </w:r>
      <w:r>
        <w:rPr>
          <w:spacing w:val="-20"/>
        </w:rPr>
        <w:t xml:space="preserve"> </w:t>
      </w:r>
      <w:r>
        <w:t>of</w:t>
      </w:r>
      <w:r>
        <w:rPr>
          <w:spacing w:val="-17"/>
        </w:rPr>
        <w:t xml:space="preserve"> </w:t>
      </w:r>
      <w:r>
        <w:t>the Scottish Fire and Rescue Service. Discussions have been facilitated through the National Joint Council.</w:t>
      </w:r>
    </w:p>
    <w:p w14:paraId="2A1F701D" w14:textId="77777777" w:rsidR="009E45AD" w:rsidRDefault="009E45AD">
      <w:pPr>
        <w:pStyle w:val="BodyText"/>
        <w:spacing w:before="13"/>
        <w:rPr>
          <w:rFonts w:ascii="Arial Black"/>
          <w:sz w:val="63"/>
        </w:rPr>
      </w:pPr>
    </w:p>
    <w:p w14:paraId="446CF446" w14:textId="77777777" w:rsidR="009E45AD" w:rsidRDefault="004A69FE">
      <w:pPr>
        <w:ind w:left="124"/>
        <w:jc w:val="both"/>
      </w:pPr>
      <w:r>
        <w:rPr>
          <w:rFonts w:ascii="Arial Black"/>
          <w:sz w:val="18"/>
        </w:rPr>
        <w:t xml:space="preserve">Issued: </w:t>
      </w:r>
      <w:r>
        <w:rPr>
          <w:color w:val="FF0000"/>
        </w:rPr>
        <w:t>DATE TO BE INSERTED</w:t>
      </w:r>
    </w:p>
    <w:p w14:paraId="7715EE3E" w14:textId="77777777" w:rsidR="009E45AD" w:rsidRDefault="004A69FE">
      <w:pPr>
        <w:pStyle w:val="Heading3"/>
        <w:spacing w:before="102"/>
        <w:ind w:left="100"/>
        <w:jc w:val="both"/>
        <w:rPr>
          <w:rFonts w:ascii="Arial Black"/>
        </w:rPr>
      </w:pPr>
      <w:r>
        <w:rPr>
          <w:rFonts w:ascii="Arial Black"/>
        </w:rPr>
        <w:t>Version FINAL</w:t>
      </w:r>
    </w:p>
    <w:p w14:paraId="03EFCA41" w14:textId="77777777" w:rsidR="009E45AD" w:rsidRDefault="009E45AD">
      <w:pPr>
        <w:jc w:val="both"/>
        <w:rPr>
          <w:rFonts w:ascii="Arial Black"/>
        </w:rPr>
        <w:sectPr w:rsidR="009E45AD">
          <w:footerReference w:type="default" r:id="rId22"/>
          <w:pgSz w:w="11900" w:h="16840"/>
          <w:pgMar w:top="1600" w:right="1320" w:bottom="1120" w:left="1340" w:header="0" w:footer="929" w:gutter="0"/>
          <w:pgNumType w:start="1"/>
          <w:cols w:space="720"/>
        </w:sectPr>
      </w:pPr>
    </w:p>
    <w:p w14:paraId="5F96A722" w14:textId="77777777" w:rsidR="009E45AD" w:rsidRDefault="009E45AD">
      <w:pPr>
        <w:pStyle w:val="BodyText"/>
        <w:spacing w:before="4"/>
        <w:rPr>
          <w:rFonts w:ascii="Times New Roman"/>
          <w:sz w:val="17"/>
        </w:rPr>
      </w:pPr>
    </w:p>
    <w:p w14:paraId="5B95CD12" w14:textId="77777777" w:rsidR="009E45AD" w:rsidRDefault="009E45AD">
      <w:pPr>
        <w:rPr>
          <w:rFonts w:ascii="Times New Roman"/>
          <w:sz w:val="17"/>
        </w:rPr>
        <w:sectPr w:rsidR="009E45AD">
          <w:pgSz w:w="11900" w:h="16840"/>
          <w:pgMar w:top="1600" w:right="1320" w:bottom="1120" w:left="1340" w:header="0" w:footer="929" w:gutter="0"/>
          <w:cols w:space="720"/>
        </w:sectPr>
      </w:pPr>
    </w:p>
    <w:p w14:paraId="0D46423D" w14:textId="77777777" w:rsidR="009E45AD" w:rsidRDefault="004A69FE">
      <w:pPr>
        <w:pStyle w:val="Heading5"/>
        <w:spacing w:before="80" w:line="360" w:lineRule="auto"/>
      </w:pPr>
      <w:r>
        <w:lastRenderedPageBreak/>
        <w:t>A Collective Agreement between the Scottish Fire and Rescue Service and the Fire Brigades Union on Broadening the Role of the Scottish Fire and Rescue Service.</w:t>
      </w:r>
    </w:p>
    <w:p w14:paraId="5220BBB2" w14:textId="77777777" w:rsidR="009E45AD" w:rsidRDefault="009E45AD">
      <w:pPr>
        <w:pStyle w:val="BodyText"/>
        <w:rPr>
          <w:b/>
          <w:sz w:val="24"/>
        </w:rPr>
      </w:pPr>
    </w:p>
    <w:p w14:paraId="13CB595B" w14:textId="77777777" w:rsidR="009E45AD" w:rsidRDefault="009E45AD">
      <w:pPr>
        <w:pStyle w:val="BodyText"/>
        <w:rPr>
          <w:b/>
          <w:sz w:val="24"/>
        </w:rPr>
      </w:pPr>
    </w:p>
    <w:p w14:paraId="1CD8A7E0" w14:textId="77777777" w:rsidR="009E45AD" w:rsidRDefault="004A69FE">
      <w:pPr>
        <w:spacing w:before="206"/>
        <w:ind w:left="100"/>
        <w:rPr>
          <w:b/>
        </w:rPr>
      </w:pPr>
      <w:r>
        <w:rPr>
          <w:b/>
        </w:rPr>
        <w:t>Details of Collective Agreement</w:t>
      </w:r>
    </w:p>
    <w:p w14:paraId="6CE43F1B" w14:textId="77777777" w:rsidR="009E45AD" w:rsidRDefault="004A69FE">
      <w:pPr>
        <w:pStyle w:val="BodyText"/>
        <w:spacing w:before="128" w:line="360" w:lineRule="auto"/>
        <w:ind w:left="100" w:right="113"/>
        <w:jc w:val="both"/>
      </w:pPr>
      <w:r>
        <w:t>This</w:t>
      </w:r>
      <w:r>
        <w:rPr>
          <w:spacing w:val="-17"/>
        </w:rPr>
        <w:t xml:space="preserve"> </w:t>
      </w:r>
      <w:r>
        <w:t>Collective</w:t>
      </w:r>
      <w:r>
        <w:rPr>
          <w:spacing w:val="-16"/>
        </w:rPr>
        <w:t xml:space="preserve"> </w:t>
      </w:r>
      <w:r>
        <w:t>Agreement</w:t>
      </w:r>
      <w:r>
        <w:rPr>
          <w:spacing w:val="-15"/>
        </w:rPr>
        <w:t xml:space="preserve"> </w:t>
      </w:r>
      <w:r>
        <w:t>concerns</w:t>
      </w:r>
      <w:r>
        <w:rPr>
          <w:spacing w:val="-18"/>
        </w:rPr>
        <w:t xml:space="preserve"> </w:t>
      </w:r>
      <w:r>
        <w:t>the</w:t>
      </w:r>
      <w:r>
        <w:rPr>
          <w:spacing w:val="-16"/>
        </w:rPr>
        <w:t xml:space="preserve"> </w:t>
      </w:r>
      <w:r>
        <w:t>broadening</w:t>
      </w:r>
      <w:r>
        <w:rPr>
          <w:spacing w:val="-14"/>
        </w:rPr>
        <w:t xml:space="preserve"> </w:t>
      </w:r>
      <w:r>
        <w:t>of</w:t>
      </w:r>
      <w:r>
        <w:rPr>
          <w:spacing w:val="-17"/>
        </w:rPr>
        <w:t xml:space="preserve"> </w:t>
      </w:r>
      <w:r>
        <w:t>the</w:t>
      </w:r>
      <w:r>
        <w:rPr>
          <w:spacing w:val="-19"/>
        </w:rPr>
        <w:t xml:space="preserve"> </w:t>
      </w:r>
      <w:r>
        <w:t>role</w:t>
      </w:r>
      <w:r>
        <w:rPr>
          <w:spacing w:val="-16"/>
        </w:rPr>
        <w:t xml:space="preserve"> </w:t>
      </w:r>
      <w:r>
        <w:t>of</w:t>
      </w:r>
      <w:r>
        <w:rPr>
          <w:spacing w:val="-15"/>
        </w:rPr>
        <w:t xml:space="preserve"> </w:t>
      </w:r>
      <w:r>
        <w:t>the</w:t>
      </w:r>
      <w:r>
        <w:rPr>
          <w:spacing w:val="-16"/>
        </w:rPr>
        <w:t xml:space="preserve"> </w:t>
      </w:r>
      <w:r>
        <w:t>Scottish</w:t>
      </w:r>
      <w:r>
        <w:rPr>
          <w:spacing w:val="-16"/>
        </w:rPr>
        <w:t xml:space="preserve"> </w:t>
      </w:r>
      <w:r>
        <w:t>Fire</w:t>
      </w:r>
      <w:r>
        <w:rPr>
          <w:spacing w:val="-16"/>
        </w:rPr>
        <w:t xml:space="preserve"> </w:t>
      </w:r>
      <w:r>
        <w:t>and</w:t>
      </w:r>
      <w:r>
        <w:rPr>
          <w:spacing w:val="-16"/>
        </w:rPr>
        <w:t xml:space="preserve"> </w:t>
      </w:r>
      <w:r>
        <w:t>Rescue Service (SFRS). It applies to all staff within the SFRS covered by the National Joint Council for Local Authority Fire and Rescue Services Scheme of Conditions of Service Sixth Edition 2004 (updated</w:t>
      </w:r>
      <w:r>
        <w:rPr>
          <w:spacing w:val="-1"/>
        </w:rPr>
        <w:t xml:space="preserve"> </w:t>
      </w:r>
      <w:r>
        <w:t>2009).</w:t>
      </w:r>
    </w:p>
    <w:p w14:paraId="6D9C8D39" w14:textId="77777777" w:rsidR="009E45AD" w:rsidRDefault="009E45AD">
      <w:pPr>
        <w:pStyle w:val="BodyText"/>
        <w:spacing w:before="10"/>
        <w:rPr>
          <w:sz w:val="32"/>
        </w:rPr>
      </w:pPr>
    </w:p>
    <w:p w14:paraId="0F269312" w14:textId="77777777" w:rsidR="009E45AD" w:rsidRDefault="004A69FE">
      <w:pPr>
        <w:pStyle w:val="BodyText"/>
        <w:spacing w:line="360" w:lineRule="auto"/>
        <w:ind w:left="100" w:right="45"/>
      </w:pPr>
      <w:r>
        <w:t xml:space="preserve">Agreement on the content of this agreement was reached by the SFRS and the Fire Brigades Union, on </w:t>
      </w:r>
      <w:r>
        <w:rPr>
          <w:color w:val="FF0000"/>
        </w:rPr>
        <w:t>DATE TO BE INSERTED</w:t>
      </w:r>
      <w:r>
        <w:t>.</w:t>
      </w:r>
    </w:p>
    <w:p w14:paraId="675E05EE" w14:textId="77777777" w:rsidR="009E45AD" w:rsidRDefault="009E45AD">
      <w:pPr>
        <w:pStyle w:val="BodyText"/>
        <w:rPr>
          <w:sz w:val="24"/>
        </w:rPr>
      </w:pPr>
    </w:p>
    <w:p w14:paraId="2FC17F8B" w14:textId="77777777" w:rsidR="009E45AD" w:rsidRDefault="009E45AD">
      <w:pPr>
        <w:pStyle w:val="BodyText"/>
        <w:rPr>
          <w:sz w:val="24"/>
        </w:rPr>
      </w:pPr>
    </w:p>
    <w:p w14:paraId="0A4F7224" w14:textId="77777777" w:rsidR="009E45AD" w:rsidRDefault="009E45AD">
      <w:pPr>
        <w:pStyle w:val="BodyText"/>
        <w:rPr>
          <w:sz w:val="24"/>
        </w:rPr>
      </w:pPr>
    </w:p>
    <w:p w14:paraId="5AE48A43" w14:textId="77777777" w:rsidR="009E45AD" w:rsidRDefault="009E45AD">
      <w:pPr>
        <w:pStyle w:val="BodyText"/>
        <w:spacing w:before="1"/>
        <w:rPr>
          <w:sz w:val="27"/>
        </w:rPr>
      </w:pPr>
    </w:p>
    <w:p w14:paraId="3CA3F7B0" w14:textId="77777777" w:rsidR="009E45AD" w:rsidRDefault="004A69FE">
      <w:pPr>
        <w:pStyle w:val="BodyText"/>
        <w:ind w:left="100"/>
        <w:jc w:val="both"/>
      </w:pPr>
      <w:r>
        <w:t>Signature of Fire Brigades Union Representative:</w:t>
      </w:r>
    </w:p>
    <w:p w14:paraId="50F40DEB" w14:textId="77777777" w:rsidR="009E45AD" w:rsidRDefault="009E45AD">
      <w:pPr>
        <w:pStyle w:val="BodyText"/>
        <w:rPr>
          <w:sz w:val="24"/>
        </w:rPr>
      </w:pPr>
    </w:p>
    <w:p w14:paraId="77A52294" w14:textId="77777777" w:rsidR="009E45AD" w:rsidRDefault="009E45AD">
      <w:pPr>
        <w:pStyle w:val="BodyText"/>
        <w:rPr>
          <w:sz w:val="24"/>
        </w:rPr>
      </w:pPr>
    </w:p>
    <w:p w14:paraId="007DCDA8" w14:textId="77777777" w:rsidR="009E45AD" w:rsidRDefault="009E45AD">
      <w:pPr>
        <w:pStyle w:val="BodyText"/>
        <w:rPr>
          <w:sz w:val="24"/>
        </w:rPr>
      </w:pPr>
    </w:p>
    <w:p w14:paraId="450EA2D7" w14:textId="77777777" w:rsidR="009E45AD" w:rsidRDefault="009E45AD">
      <w:pPr>
        <w:pStyle w:val="BodyText"/>
        <w:rPr>
          <w:sz w:val="24"/>
        </w:rPr>
      </w:pPr>
    </w:p>
    <w:p w14:paraId="6B65B718" w14:textId="77777777" w:rsidR="009E45AD" w:rsidRDefault="004A69FE">
      <w:pPr>
        <w:pStyle w:val="BodyText"/>
        <w:tabs>
          <w:tab w:val="left" w:pos="3699"/>
          <w:tab w:val="left" w:pos="7299"/>
        </w:tabs>
        <w:spacing w:before="160"/>
        <w:ind w:left="100"/>
      </w:pPr>
      <w:r>
        <w:t>Signature:</w:t>
      </w:r>
      <w:r>
        <w:rPr>
          <w:spacing w:val="58"/>
        </w:rPr>
        <w:t xml:space="preserve"> </w:t>
      </w:r>
      <w:r>
        <w:t>……………………</w:t>
      </w:r>
      <w:r>
        <w:tab/>
        <w:t>Fire</w:t>
      </w:r>
      <w:r>
        <w:rPr>
          <w:spacing w:val="-1"/>
        </w:rPr>
        <w:t xml:space="preserve"> </w:t>
      </w:r>
      <w:r>
        <w:t>Brigades</w:t>
      </w:r>
      <w:r>
        <w:rPr>
          <w:spacing w:val="-1"/>
        </w:rPr>
        <w:t xml:space="preserve"> </w:t>
      </w:r>
      <w:r>
        <w:t>Union</w:t>
      </w:r>
      <w:r>
        <w:tab/>
        <w:t>Date:</w:t>
      </w:r>
      <w:r>
        <w:rPr>
          <w:spacing w:val="-1"/>
        </w:rPr>
        <w:t xml:space="preserve"> </w:t>
      </w:r>
      <w:r>
        <w:t>……………</w:t>
      </w:r>
    </w:p>
    <w:p w14:paraId="3DD355C9" w14:textId="77777777" w:rsidR="009E45AD" w:rsidRDefault="009E45AD">
      <w:pPr>
        <w:pStyle w:val="BodyText"/>
        <w:rPr>
          <w:sz w:val="24"/>
        </w:rPr>
      </w:pPr>
    </w:p>
    <w:p w14:paraId="1A81F0B1" w14:textId="77777777" w:rsidR="009E45AD" w:rsidRDefault="009E45AD">
      <w:pPr>
        <w:pStyle w:val="BodyText"/>
        <w:rPr>
          <w:sz w:val="24"/>
        </w:rPr>
      </w:pPr>
    </w:p>
    <w:p w14:paraId="717AAFBA" w14:textId="77777777" w:rsidR="009E45AD" w:rsidRDefault="009E45AD">
      <w:pPr>
        <w:pStyle w:val="BodyText"/>
        <w:rPr>
          <w:sz w:val="24"/>
        </w:rPr>
      </w:pPr>
    </w:p>
    <w:p w14:paraId="56EE48EE" w14:textId="77777777" w:rsidR="009E45AD" w:rsidRDefault="009E45AD">
      <w:pPr>
        <w:pStyle w:val="BodyText"/>
        <w:rPr>
          <w:sz w:val="24"/>
        </w:rPr>
      </w:pPr>
    </w:p>
    <w:p w14:paraId="433BBC61" w14:textId="77777777" w:rsidR="009E45AD" w:rsidRDefault="004A69FE">
      <w:pPr>
        <w:pStyle w:val="BodyText"/>
        <w:spacing w:before="163"/>
        <w:ind w:left="100"/>
        <w:jc w:val="both"/>
      </w:pPr>
      <w:r>
        <w:t>Signature of SFRS Representative:</w:t>
      </w:r>
    </w:p>
    <w:p w14:paraId="2908EB2C" w14:textId="77777777" w:rsidR="009E45AD" w:rsidRDefault="009E45AD">
      <w:pPr>
        <w:pStyle w:val="BodyText"/>
        <w:rPr>
          <w:sz w:val="24"/>
        </w:rPr>
      </w:pPr>
    </w:p>
    <w:p w14:paraId="121FD38A" w14:textId="77777777" w:rsidR="009E45AD" w:rsidRDefault="009E45AD">
      <w:pPr>
        <w:pStyle w:val="BodyText"/>
        <w:rPr>
          <w:sz w:val="24"/>
        </w:rPr>
      </w:pPr>
    </w:p>
    <w:p w14:paraId="1FE2DD96" w14:textId="77777777" w:rsidR="009E45AD" w:rsidRDefault="009E45AD">
      <w:pPr>
        <w:pStyle w:val="BodyText"/>
        <w:rPr>
          <w:sz w:val="24"/>
        </w:rPr>
      </w:pPr>
    </w:p>
    <w:p w14:paraId="27357532" w14:textId="77777777" w:rsidR="009E45AD" w:rsidRDefault="009E45AD">
      <w:pPr>
        <w:pStyle w:val="BodyText"/>
        <w:rPr>
          <w:sz w:val="24"/>
        </w:rPr>
      </w:pPr>
    </w:p>
    <w:p w14:paraId="5112AC8A" w14:textId="77777777" w:rsidR="009E45AD" w:rsidRDefault="004A69FE">
      <w:pPr>
        <w:pStyle w:val="BodyText"/>
        <w:tabs>
          <w:tab w:val="left" w:pos="3699"/>
          <w:tab w:val="left" w:pos="7299"/>
        </w:tabs>
        <w:spacing w:before="160"/>
        <w:ind w:left="100"/>
      </w:pPr>
      <w:r>
        <w:t>Signature:</w:t>
      </w:r>
      <w:r>
        <w:rPr>
          <w:spacing w:val="58"/>
        </w:rPr>
        <w:t xml:space="preserve"> </w:t>
      </w:r>
      <w:r>
        <w:t>……………………</w:t>
      </w:r>
      <w:r>
        <w:tab/>
        <w:t>Chief</w:t>
      </w:r>
      <w:r>
        <w:rPr>
          <w:spacing w:val="1"/>
        </w:rPr>
        <w:t xml:space="preserve"> </w:t>
      </w:r>
      <w:r>
        <w:t>Officer</w:t>
      </w:r>
      <w:r>
        <w:tab/>
        <w:t>Date:</w:t>
      </w:r>
      <w:r>
        <w:rPr>
          <w:spacing w:val="-1"/>
        </w:rPr>
        <w:t xml:space="preserve"> </w:t>
      </w:r>
      <w:r>
        <w:t>……………</w:t>
      </w:r>
    </w:p>
    <w:p w14:paraId="07F023C8" w14:textId="77777777" w:rsidR="009E45AD" w:rsidRDefault="009E45AD">
      <w:pPr>
        <w:sectPr w:rsidR="009E45AD">
          <w:pgSz w:w="11900" w:h="16840"/>
          <w:pgMar w:top="1360" w:right="1320" w:bottom="1120" w:left="1340" w:header="0" w:footer="929" w:gutter="0"/>
          <w:cols w:space="720"/>
        </w:sectPr>
      </w:pPr>
    </w:p>
    <w:p w14:paraId="4BDB5498" w14:textId="77777777" w:rsidR="009E45AD" w:rsidRDefault="009E45AD">
      <w:pPr>
        <w:pStyle w:val="BodyText"/>
        <w:rPr>
          <w:sz w:val="20"/>
        </w:rPr>
      </w:pPr>
    </w:p>
    <w:p w14:paraId="2916C19D" w14:textId="77777777" w:rsidR="009E45AD" w:rsidRDefault="009E45AD">
      <w:pPr>
        <w:pStyle w:val="BodyText"/>
        <w:rPr>
          <w:sz w:val="20"/>
        </w:rPr>
      </w:pPr>
    </w:p>
    <w:p w14:paraId="74869460" w14:textId="77777777" w:rsidR="009E45AD" w:rsidRDefault="009E45AD">
      <w:pPr>
        <w:pStyle w:val="BodyText"/>
        <w:rPr>
          <w:sz w:val="20"/>
        </w:rPr>
      </w:pPr>
    </w:p>
    <w:p w14:paraId="187F57B8" w14:textId="77777777" w:rsidR="009E45AD" w:rsidRDefault="009E45AD">
      <w:pPr>
        <w:pStyle w:val="BodyText"/>
        <w:rPr>
          <w:sz w:val="20"/>
        </w:rPr>
      </w:pPr>
    </w:p>
    <w:p w14:paraId="22E0FC93" w14:textId="77777777" w:rsidR="009E45AD" w:rsidRDefault="004A69FE">
      <w:pPr>
        <w:spacing w:before="218"/>
        <w:ind w:left="531"/>
        <w:rPr>
          <w:sz w:val="32"/>
        </w:rPr>
      </w:pPr>
      <w:r>
        <w:rPr>
          <w:color w:val="2D72B5"/>
          <w:sz w:val="32"/>
        </w:rPr>
        <w:t>Table of Contents</w:t>
      </w:r>
    </w:p>
    <w:sdt>
      <w:sdtPr>
        <w:id w:val="368270213"/>
        <w:docPartObj>
          <w:docPartGallery w:val="Table of Contents"/>
          <w:docPartUnique/>
        </w:docPartObj>
      </w:sdtPr>
      <w:sdtEndPr/>
      <w:sdtContent>
        <w:p w14:paraId="173734EC" w14:textId="77777777" w:rsidR="009E45AD" w:rsidRDefault="00B71F74">
          <w:pPr>
            <w:pStyle w:val="TOC2"/>
            <w:numPr>
              <w:ilvl w:val="0"/>
              <w:numId w:val="8"/>
            </w:numPr>
            <w:tabs>
              <w:tab w:val="left" w:pos="819"/>
              <w:tab w:val="left" w:pos="820"/>
              <w:tab w:val="right" w:pos="8873"/>
            </w:tabs>
            <w:spacing w:before="31"/>
          </w:pPr>
          <w:hyperlink w:anchor="_TOC_250010" w:history="1">
            <w:r w:rsidR="004A69FE">
              <w:t>Agreed Principles</w:t>
            </w:r>
            <w:r w:rsidR="004A69FE">
              <w:tab/>
              <w:t>5</w:t>
            </w:r>
          </w:hyperlink>
        </w:p>
        <w:p w14:paraId="7A909B4C" w14:textId="77777777" w:rsidR="009E45AD" w:rsidRDefault="00B71F74">
          <w:pPr>
            <w:pStyle w:val="TOC2"/>
            <w:numPr>
              <w:ilvl w:val="0"/>
              <w:numId w:val="8"/>
            </w:numPr>
            <w:tabs>
              <w:tab w:val="left" w:pos="819"/>
              <w:tab w:val="left" w:pos="820"/>
              <w:tab w:val="right" w:pos="8873"/>
            </w:tabs>
          </w:pPr>
          <w:hyperlink w:anchor="_TOC_250009" w:history="1">
            <w:r w:rsidR="004A69FE">
              <w:t>Adding Value to Scotland and Increasing Reward</w:t>
            </w:r>
            <w:r w:rsidR="004A69FE">
              <w:rPr>
                <w:spacing w:val="-9"/>
              </w:rPr>
              <w:t xml:space="preserve"> </w:t>
            </w:r>
            <w:r w:rsidR="004A69FE">
              <w:t>for</w:t>
            </w:r>
            <w:r w:rsidR="004A69FE">
              <w:rPr>
                <w:spacing w:val="-2"/>
              </w:rPr>
              <w:t xml:space="preserve"> </w:t>
            </w:r>
            <w:r w:rsidR="004A69FE">
              <w:t>Firefighters</w:t>
            </w:r>
            <w:r w:rsidR="004A69FE">
              <w:tab/>
              <w:t>9</w:t>
            </w:r>
          </w:hyperlink>
        </w:p>
        <w:p w14:paraId="2B57A3F4" w14:textId="77777777" w:rsidR="009E45AD" w:rsidRDefault="00B71F74">
          <w:pPr>
            <w:pStyle w:val="TOC2"/>
            <w:numPr>
              <w:ilvl w:val="0"/>
              <w:numId w:val="8"/>
            </w:numPr>
            <w:tabs>
              <w:tab w:val="left" w:pos="819"/>
              <w:tab w:val="left" w:pos="820"/>
              <w:tab w:val="right" w:pos="8873"/>
            </w:tabs>
          </w:pPr>
          <w:hyperlink w:anchor="_TOC_250008" w:history="1">
            <w:r w:rsidR="004A69FE">
              <w:t>Response to Terrorist Activity (mass</w:t>
            </w:r>
            <w:r w:rsidR="004A69FE">
              <w:rPr>
                <w:spacing w:val="-10"/>
              </w:rPr>
              <w:t xml:space="preserve"> </w:t>
            </w:r>
            <w:r w:rsidR="004A69FE">
              <w:t>Casualty</w:t>
            </w:r>
            <w:r w:rsidR="004A69FE">
              <w:rPr>
                <w:spacing w:val="-2"/>
              </w:rPr>
              <w:t xml:space="preserve"> </w:t>
            </w:r>
            <w:r w:rsidR="004A69FE">
              <w:t>Events)</w:t>
            </w:r>
            <w:r w:rsidR="004A69FE">
              <w:tab/>
              <w:t>9</w:t>
            </w:r>
          </w:hyperlink>
        </w:p>
        <w:p w14:paraId="13C4FB90" w14:textId="77777777" w:rsidR="009E45AD" w:rsidRDefault="00B71F74">
          <w:pPr>
            <w:pStyle w:val="TOC2"/>
            <w:numPr>
              <w:ilvl w:val="0"/>
              <w:numId w:val="8"/>
            </w:numPr>
            <w:tabs>
              <w:tab w:val="left" w:pos="819"/>
              <w:tab w:val="left" w:pos="820"/>
              <w:tab w:val="right" w:pos="9007"/>
            </w:tabs>
          </w:pPr>
          <w:hyperlink w:anchor="_TOC_250007" w:history="1">
            <w:r w:rsidR="004A69FE">
              <w:t>Out of Hospital Cardiac Arrest</w:t>
            </w:r>
            <w:r w:rsidR="00242B84">
              <w:t xml:space="preserve"> (OCHA) and OCHA Plus</w:t>
            </w:r>
            <w:r w:rsidR="004A69FE">
              <w:tab/>
              <w:t>10</w:t>
            </w:r>
          </w:hyperlink>
        </w:p>
        <w:p w14:paraId="5E21FAFF" w14:textId="77777777" w:rsidR="009E45AD" w:rsidRDefault="00B71F74">
          <w:pPr>
            <w:pStyle w:val="TOC2"/>
            <w:numPr>
              <w:ilvl w:val="0"/>
              <w:numId w:val="8"/>
            </w:numPr>
            <w:tabs>
              <w:tab w:val="left" w:pos="819"/>
              <w:tab w:val="left" w:pos="820"/>
              <w:tab w:val="right" w:pos="9007"/>
            </w:tabs>
          </w:pPr>
          <w:hyperlink w:anchor="_TOC_250006" w:history="1">
            <w:r w:rsidR="004A69FE">
              <w:t>Safe</w:t>
            </w:r>
            <w:r w:rsidR="004A69FE">
              <w:rPr>
                <w:spacing w:val="-1"/>
              </w:rPr>
              <w:t xml:space="preserve"> </w:t>
            </w:r>
            <w:r w:rsidR="004A69FE">
              <w:t>and</w:t>
            </w:r>
            <w:r w:rsidR="004A69FE">
              <w:rPr>
                <w:spacing w:val="-4"/>
              </w:rPr>
              <w:t xml:space="preserve"> </w:t>
            </w:r>
            <w:r w:rsidR="004A69FE">
              <w:t>Well</w:t>
            </w:r>
            <w:r w:rsidR="004A69FE">
              <w:tab/>
              <w:t>11</w:t>
            </w:r>
          </w:hyperlink>
        </w:p>
        <w:p w14:paraId="3E761B46" w14:textId="77777777" w:rsidR="009E45AD" w:rsidRDefault="00B71F74">
          <w:pPr>
            <w:pStyle w:val="TOC2"/>
            <w:numPr>
              <w:ilvl w:val="0"/>
              <w:numId w:val="8"/>
            </w:numPr>
            <w:tabs>
              <w:tab w:val="left" w:pos="819"/>
              <w:tab w:val="left" w:pos="820"/>
              <w:tab w:val="right" w:pos="9007"/>
            </w:tabs>
          </w:pPr>
          <w:hyperlink w:anchor="_TOC_250005" w:history="1">
            <w:r w:rsidR="004A69FE">
              <w:t>Business</w:t>
            </w:r>
            <w:r w:rsidR="004A69FE">
              <w:rPr>
                <w:spacing w:val="-3"/>
              </w:rPr>
              <w:t xml:space="preserve"> </w:t>
            </w:r>
            <w:r w:rsidR="004A69FE">
              <w:t>Safety</w:t>
            </w:r>
            <w:r w:rsidR="004A69FE">
              <w:tab/>
              <w:t>12</w:t>
            </w:r>
          </w:hyperlink>
        </w:p>
        <w:p w14:paraId="415A6A99" w14:textId="77777777" w:rsidR="009E45AD" w:rsidRDefault="004A69FE">
          <w:pPr>
            <w:pStyle w:val="TOC1"/>
          </w:pPr>
          <w:r>
            <w:t>Appendices</w:t>
          </w:r>
        </w:p>
        <w:p w14:paraId="2C0121F6" w14:textId="77777777" w:rsidR="009E45AD" w:rsidRDefault="004A69FE">
          <w:pPr>
            <w:pStyle w:val="TOC2"/>
            <w:tabs>
              <w:tab w:val="right" w:pos="9007"/>
            </w:tabs>
          </w:pPr>
          <w:r>
            <w:t>Appendix A Local Technical</w:t>
          </w:r>
          <w:r>
            <w:rPr>
              <w:spacing w:val="-13"/>
            </w:rPr>
            <w:t xml:space="preserve"> </w:t>
          </w:r>
          <w:r>
            <w:t>Working</w:t>
          </w:r>
          <w:r>
            <w:rPr>
              <w:spacing w:val="-1"/>
            </w:rPr>
            <w:t xml:space="preserve"> </w:t>
          </w:r>
          <w:r>
            <w:t>Groups</w:t>
          </w:r>
          <w:r>
            <w:tab/>
            <w:t>13</w:t>
          </w:r>
        </w:p>
        <w:p w14:paraId="2E9957FF" w14:textId="77777777" w:rsidR="009E45AD" w:rsidRDefault="00B71F74">
          <w:pPr>
            <w:pStyle w:val="TOC2"/>
            <w:tabs>
              <w:tab w:val="right" w:pos="9007"/>
            </w:tabs>
          </w:pPr>
          <w:hyperlink w:anchor="_TOC_250004" w:history="1">
            <w:r w:rsidR="004A69FE">
              <w:t>Appendix</w:t>
            </w:r>
            <w:r w:rsidR="004A69FE">
              <w:rPr>
                <w:spacing w:val="-3"/>
              </w:rPr>
              <w:t xml:space="preserve"> </w:t>
            </w:r>
            <w:r w:rsidR="004A69FE">
              <w:t>B</w:t>
            </w:r>
            <w:r w:rsidR="004A69FE">
              <w:rPr>
                <w:spacing w:val="-2"/>
              </w:rPr>
              <w:t xml:space="preserve"> </w:t>
            </w:r>
            <w:r w:rsidR="004A69FE">
              <w:t>Training</w:t>
            </w:r>
            <w:r w:rsidR="004A69FE">
              <w:tab/>
              <w:t>15</w:t>
            </w:r>
          </w:hyperlink>
        </w:p>
        <w:p w14:paraId="76736072" w14:textId="77777777" w:rsidR="009E45AD" w:rsidRDefault="00B71F74">
          <w:pPr>
            <w:pStyle w:val="TOC2"/>
            <w:tabs>
              <w:tab w:val="right" w:pos="9007"/>
            </w:tabs>
          </w:pPr>
          <w:hyperlink w:anchor="_TOC_250003" w:history="1">
            <w:r w:rsidR="004A69FE">
              <w:t>Appendix C Policy Agreement and</w:t>
            </w:r>
            <w:r w:rsidR="004A69FE">
              <w:rPr>
                <w:spacing w:val="-8"/>
              </w:rPr>
              <w:t xml:space="preserve"> </w:t>
            </w:r>
            <w:r w:rsidR="004A69FE">
              <w:t>Implementation</w:t>
            </w:r>
            <w:r w:rsidR="004A69FE">
              <w:rPr>
                <w:spacing w:val="-2"/>
              </w:rPr>
              <w:t xml:space="preserve"> </w:t>
            </w:r>
            <w:r w:rsidR="004A69FE">
              <w:t>Timelines</w:t>
            </w:r>
            <w:r w:rsidR="004A69FE">
              <w:tab/>
              <w:t>16</w:t>
            </w:r>
          </w:hyperlink>
        </w:p>
        <w:p w14:paraId="3678EA69" w14:textId="77777777" w:rsidR="009E45AD" w:rsidRDefault="00B71F74">
          <w:pPr>
            <w:pStyle w:val="TOC2"/>
            <w:tabs>
              <w:tab w:val="right" w:pos="9007"/>
            </w:tabs>
          </w:pPr>
          <w:hyperlink w:anchor="_TOC_250002" w:history="1">
            <w:r w:rsidR="004A69FE">
              <w:t>Appendix D Mobilising Process</w:t>
            </w:r>
            <w:r w:rsidR="004A69FE">
              <w:rPr>
                <w:spacing w:val="-6"/>
              </w:rPr>
              <w:t xml:space="preserve"> </w:t>
            </w:r>
            <w:r w:rsidR="004A69FE">
              <w:t>for</w:t>
            </w:r>
            <w:r w:rsidR="004A69FE">
              <w:rPr>
                <w:spacing w:val="-1"/>
              </w:rPr>
              <w:t xml:space="preserve"> </w:t>
            </w:r>
            <w:r w:rsidR="004A69FE">
              <w:t>OHCA+</w:t>
            </w:r>
            <w:r w:rsidR="004A69FE">
              <w:tab/>
              <w:t>17</w:t>
            </w:r>
          </w:hyperlink>
        </w:p>
        <w:p w14:paraId="035DEC43" w14:textId="77777777" w:rsidR="009E45AD" w:rsidRDefault="00B71F74">
          <w:pPr>
            <w:pStyle w:val="TOC2"/>
            <w:tabs>
              <w:tab w:val="right" w:pos="9007"/>
            </w:tabs>
          </w:pPr>
          <w:hyperlink w:anchor="_TOC_250001" w:history="1">
            <w:r w:rsidR="004A69FE">
              <w:t>Appendix E Training and Development Considerations</w:t>
            </w:r>
            <w:r w:rsidR="004A69FE">
              <w:rPr>
                <w:spacing w:val="-10"/>
              </w:rPr>
              <w:t xml:space="preserve"> </w:t>
            </w:r>
            <w:r w:rsidR="004A69FE">
              <w:t>for</w:t>
            </w:r>
            <w:r w:rsidR="004A69FE">
              <w:rPr>
                <w:spacing w:val="-4"/>
              </w:rPr>
              <w:t xml:space="preserve"> </w:t>
            </w:r>
            <w:r w:rsidR="004A69FE">
              <w:t>OHCA+</w:t>
            </w:r>
            <w:r w:rsidR="004A69FE">
              <w:tab/>
              <w:t>18</w:t>
            </w:r>
          </w:hyperlink>
        </w:p>
        <w:p w14:paraId="49E3B601" w14:textId="77777777" w:rsidR="009E45AD" w:rsidRDefault="004A69FE">
          <w:pPr>
            <w:pStyle w:val="TOC2"/>
            <w:tabs>
              <w:tab w:val="right" w:pos="9007"/>
            </w:tabs>
          </w:pPr>
          <w:r>
            <w:t>Appendix F PPE Considerations</w:t>
          </w:r>
          <w:r>
            <w:rPr>
              <w:spacing w:val="-4"/>
            </w:rPr>
            <w:t xml:space="preserve"> </w:t>
          </w:r>
          <w:r>
            <w:t>for</w:t>
          </w:r>
          <w:r>
            <w:rPr>
              <w:spacing w:val="-4"/>
            </w:rPr>
            <w:t xml:space="preserve"> </w:t>
          </w:r>
          <w:r>
            <w:t>OHCA+</w:t>
          </w:r>
          <w:r>
            <w:tab/>
            <w:t>20</w:t>
          </w:r>
        </w:p>
        <w:p w14:paraId="7434D76E" w14:textId="77777777" w:rsidR="00F0659A" w:rsidRDefault="00B71F74">
          <w:pPr>
            <w:pStyle w:val="TOC2"/>
            <w:tabs>
              <w:tab w:val="right" w:pos="9007"/>
            </w:tabs>
          </w:pPr>
          <w:hyperlink w:anchor="_TOC_250000" w:history="1">
            <w:r w:rsidR="004A69FE">
              <w:t>Appendix G Mental Health and</w:t>
            </w:r>
            <w:r w:rsidR="004A69FE">
              <w:rPr>
                <w:spacing w:val="-8"/>
              </w:rPr>
              <w:t xml:space="preserve"> </w:t>
            </w:r>
            <w:r w:rsidR="004A69FE">
              <w:t>Wellbeing</w:t>
            </w:r>
            <w:r w:rsidR="004A69FE">
              <w:rPr>
                <w:spacing w:val="-2"/>
              </w:rPr>
              <w:t xml:space="preserve"> </w:t>
            </w:r>
            <w:r w:rsidR="004A69FE">
              <w:t>Arrangements</w:t>
            </w:r>
            <w:r w:rsidR="004A69FE">
              <w:tab/>
              <w:t>21</w:t>
            </w:r>
          </w:hyperlink>
        </w:p>
        <w:p w14:paraId="36471DBE" w14:textId="77777777" w:rsidR="009E45AD" w:rsidRDefault="00F0659A">
          <w:pPr>
            <w:pStyle w:val="TOC2"/>
            <w:tabs>
              <w:tab w:val="right" w:pos="9007"/>
            </w:tabs>
          </w:pPr>
          <w:r>
            <w:t>Appendix H Mobilising Protocols for Slips, Trips and Falls                                      2</w:t>
          </w:r>
          <w:r w:rsidR="00530483">
            <w:t>3</w:t>
          </w:r>
        </w:p>
      </w:sdtContent>
    </w:sdt>
    <w:p w14:paraId="54738AF4" w14:textId="77777777" w:rsidR="009E45AD" w:rsidRDefault="009E45AD">
      <w:pPr>
        <w:sectPr w:rsidR="009E45AD">
          <w:pgSz w:w="11900" w:h="16840"/>
          <w:pgMar w:top="1600" w:right="1320" w:bottom="1200" w:left="1340" w:header="0" w:footer="929" w:gutter="0"/>
          <w:cols w:space="720"/>
        </w:sectPr>
      </w:pPr>
    </w:p>
    <w:p w14:paraId="2F980D79" w14:textId="77777777" w:rsidR="009E45AD" w:rsidRDefault="004A69FE">
      <w:pPr>
        <w:pStyle w:val="Heading5"/>
        <w:numPr>
          <w:ilvl w:val="0"/>
          <w:numId w:val="7"/>
        </w:numPr>
        <w:tabs>
          <w:tab w:val="left" w:pos="531"/>
          <w:tab w:val="left" w:pos="532"/>
        </w:tabs>
        <w:spacing w:before="80"/>
        <w:ind w:hanging="431"/>
      </w:pPr>
      <w:bookmarkStart w:id="4" w:name="_TOC_250010"/>
      <w:r>
        <w:rPr>
          <w:u w:val="thick"/>
        </w:rPr>
        <w:lastRenderedPageBreak/>
        <w:t>Agreed</w:t>
      </w:r>
      <w:r>
        <w:rPr>
          <w:spacing w:val="-1"/>
          <w:u w:val="thick"/>
        </w:rPr>
        <w:t xml:space="preserve"> </w:t>
      </w:r>
      <w:bookmarkEnd w:id="4"/>
      <w:r>
        <w:rPr>
          <w:u w:val="thick"/>
        </w:rPr>
        <w:t>Principles</w:t>
      </w:r>
    </w:p>
    <w:p w14:paraId="3B37C067" w14:textId="77777777" w:rsidR="009E45AD" w:rsidRDefault="004A69FE">
      <w:pPr>
        <w:pStyle w:val="ListParagraph"/>
        <w:numPr>
          <w:ilvl w:val="1"/>
          <w:numId w:val="7"/>
        </w:numPr>
        <w:tabs>
          <w:tab w:val="left" w:pos="676"/>
        </w:tabs>
        <w:spacing w:before="179"/>
        <w:ind w:left="676" w:right="115" w:hanging="576"/>
        <w:jc w:val="both"/>
      </w:pPr>
      <w:r>
        <w:t>To meet the current statutory duties placed upon the Scottish Fire and Rescue Service (SFRS) and in addressing the need to broaden the role of the SFRS as set out in this Collective Agreement and through that, meet the needs of Scotland’s many communities,</w:t>
      </w:r>
      <w:r>
        <w:rPr>
          <w:spacing w:val="-7"/>
        </w:rPr>
        <w:t xml:space="preserve"> </w:t>
      </w:r>
      <w:r>
        <w:t>we</w:t>
      </w:r>
      <w:r>
        <w:rPr>
          <w:spacing w:val="-9"/>
        </w:rPr>
        <w:t xml:space="preserve"> </w:t>
      </w:r>
      <w:r>
        <w:t>wish</w:t>
      </w:r>
      <w:r>
        <w:rPr>
          <w:spacing w:val="-9"/>
        </w:rPr>
        <w:t xml:space="preserve"> </w:t>
      </w:r>
      <w:r>
        <w:t>to</w:t>
      </w:r>
      <w:r>
        <w:rPr>
          <w:spacing w:val="-8"/>
        </w:rPr>
        <w:t xml:space="preserve"> </w:t>
      </w:r>
      <w:r>
        <w:t>ensure</w:t>
      </w:r>
      <w:r>
        <w:rPr>
          <w:spacing w:val="-9"/>
        </w:rPr>
        <w:t xml:space="preserve"> </w:t>
      </w:r>
      <w:r>
        <w:t>that</w:t>
      </w:r>
      <w:r>
        <w:rPr>
          <w:spacing w:val="-7"/>
        </w:rPr>
        <w:t xml:space="preserve"> </w:t>
      </w:r>
      <w:r>
        <w:t>there</w:t>
      </w:r>
      <w:r>
        <w:rPr>
          <w:spacing w:val="-9"/>
        </w:rPr>
        <w:t xml:space="preserve"> </w:t>
      </w:r>
      <w:r>
        <w:t>is</w:t>
      </w:r>
      <w:r>
        <w:rPr>
          <w:spacing w:val="-7"/>
        </w:rPr>
        <w:t xml:space="preserve"> </w:t>
      </w:r>
      <w:r>
        <w:t>a</w:t>
      </w:r>
      <w:r>
        <w:rPr>
          <w:spacing w:val="-9"/>
        </w:rPr>
        <w:t xml:space="preserve"> </w:t>
      </w:r>
      <w:r>
        <w:t>pay</w:t>
      </w:r>
      <w:r>
        <w:rPr>
          <w:spacing w:val="-13"/>
        </w:rPr>
        <w:t xml:space="preserve"> </w:t>
      </w:r>
      <w:r>
        <w:t>framework</w:t>
      </w:r>
      <w:r>
        <w:rPr>
          <w:spacing w:val="-6"/>
        </w:rPr>
        <w:t xml:space="preserve"> </w:t>
      </w:r>
      <w:r>
        <w:t>and</w:t>
      </w:r>
      <w:r>
        <w:rPr>
          <w:spacing w:val="-10"/>
        </w:rPr>
        <w:t xml:space="preserve"> </w:t>
      </w:r>
      <w:r>
        <w:t>terms</w:t>
      </w:r>
      <w:r>
        <w:rPr>
          <w:spacing w:val="-8"/>
        </w:rPr>
        <w:t xml:space="preserve"> </w:t>
      </w:r>
      <w:r>
        <w:t>and</w:t>
      </w:r>
      <w:r>
        <w:rPr>
          <w:spacing w:val="-9"/>
        </w:rPr>
        <w:t xml:space="preserve"> </w:t>
      </w:r>
      <w:r>
        <w:t>conditions in the SFRS, which reflect the responsibilities of, and current and future demands on, the</w:t>
      </w:r>
      <w:r>
        <w:rPr>
          <w:spacing w:val="-10"/>
        </w:rPr>
        <w:t xml:space="preserve"> </w:t>
      </w:r>
      <w:r>
        <w:t>service</w:t>
      </w:r>
      <w:r>
        <w:rPr>
          <w:spacing w:val="-9"/>
        </w:rPr>
        <w:t xml:space="preserve"> </w:t>
      </w:r>
      <w:r>
        <w:t>and</w:t>
      </w:r>
      <w:r>
        <w:rPr>
          <w:spacing w:val="-11"/>
        </w:rPr>
        <w:t xml:space="preserve"> </w:t>
      </w:r>
      <w:r>
        <w:t>profession.</w:t>
      </w:r>
      <w:r>
        <w:rPr>
          <w:spacing w:val="40"/>
        </w:rPr>
        <w:t xml:space="preserve"> </w:t>
      </w:r>
      <w:r>
        <w:t>This</w:t>
      </w:r>
      <w:r>
        <w:rPr>
          <w:spacing w:val="-11"/>
        </w:rPr>
        <w:t xml:space="preserve"> </w:t>
      </w:r>
      <w:r>
        <w:t>Collective</w:t>
      </w:r>
      <w:r>
        <w:rPr>
          <w:spacing w:val="-9"/>
        </w:rPr>
        <w:t xml:space="preserve"> </w:t>
      </w:r>
      <w:r>
        <w:t>Agreement</w:t>
      </w:r>
      <w:r>
        <w:rPr>
          <w:spacing w:val="-10"/>
        </w:rPr>
        <w:t xml:space="preserve"> </w:t>
      </w:r>
      <w:r>
        <w:t>reflects</w:t>
      </w:r>
      <w:r>
        <w:rPr>
          <w:spacing w:val="-13"/>
        </w:rPr>
        <w:t xml:space="preserve"> </w:t>
      </w:r>
      <w:r>
        <w:t>those</w:t>
      </w:r>
      <w:r>
        <w:rPr>
          <w:spacing w:val="-11"/>
        </w:rPr>
        <w:t xml:space="preserve"> </w:t>
      </w:r>
      <w:r>
        <w:t>requirements.</w:t>
      </w:r>
      <w:r>
        <w:rPr>
          <w:spacing w:val="-13"/>
        </w:rPr>
        <w:t xml:space="preserve"> </w:t>
      </w:r>
      <w:r>
        <w:t>The SFRS recognises the value of the National Joint Council (NJC) and is committed to remaining</w:t>
      </w:r>
      <w:r>
        <w:rPr>
          <w:spacing w:val="-16"/>
        </w:rPr>
        <w:t xml:space="preserve"> </w:t>
      </w:r>
      <w:r>
        <w:t>part</w:t>
      </w:r>
      <w:r>
        <w:rPr>
          <w:spacing w:val="-17"/>
        </w:rPr>
        <w:t xml:space="preserve"> </w:t>
      </w:r>
      <w:r>
        <w:t>of</w:t>
      </w:r>
      <w:r>
        <w:rPr>
          <w:spacing w:val="-17"/>
        </w:rPr>
        <w:t xml:space="preserve"> </w:t>
      </w:r>
      <w:r>
        <w:t>the</w:t>
      </w:r>
      <w:r>
        <w:rPr>
          <w:spacing w:val="-15"/>
        </w:rPr>
        <w:t xml:space="preserve"> </w:t>
      </w:r>
      <w:r>
        <w:t>NJC</w:t>
      </w:r>
      <w:r>
        <w:rPr>
          <w:spacing w:val="-19"/>
        </w:rPr>
        <w:t xml:space="preserve"> </w:t>
      </w:r>
      <w:r>
        <w:t>terms</w:t>
      </w:r>
      <w:r>
        <w:rPr>
          <w:spacing w:val="-16"/>
        </w:rPr>
        <w:t xml:space="preserve"> </w:t>
      </w:r>
      <w:r>
        <w:t>and</w:t>
      </w:r>
      <w:r>
        <w:rPr>
          <w:spacing w:val="-17"/>
        </w:rPr>
        <w:t xml:space="preserve"> </w:t>
      </w:r>
      <w:r>
        <w:t>conditions</w:t>
      </w:r>
      <w:r>
        <w:rPr>
          <w:spacing w:val="-20"/>
        </w:rPr>
        <w:t xml:space="preserve"> </w:t>
      </w:r>
      <w:r>
        <w:t>for</w:t>
      </w:r>
      <w:r>
        <w:rPr>
          <w:spacing w:val="-20"/>
        </w:rPr>
        <w:t xml:space="preserve"> </w:t>
      </w:r>
      <w:r>
        <w:t>SFRS</w:t>
      </w:r>
      <w:r>
        <w:rPr>
          <w:spacing w:val="-18"/>
        </w:rPr>
        <w:t xml:space="preserve"> </w:t>
      </w:r>
      <w:r>
        <w:t>firefighters</w:t>
      </w:r>
      <w:r>
        <w:rPr>
          <w:spacing w:val="-18"/>
        </w:rPr>
        <w:t xml:space="preserve"> </w:t>
      </w:r>
      <w:r>
        <w:t>on</w:t>
      </w:r>
      <w:r>
        <w:rPr>
          <w:spacing w:val="-18"/>
        </w:rPr>
        <w:t xml:space="preserve"> </w:t>
      </w:r>
      <w:r>
        <w:t>all</w:t>
      </w:r>
      <w:r>
        <w:rPr>
          <w:spacing w:val="-16"/>
        </w:rPr>
        <w:t xml:space="preserve"> </w:t>
      </w:r>
      <w:r>
        <w:t>other</w:t>
      </w:r>
      <w:r>
        <w:rPr>
          <w:spacing w:val="-17"/>
        </w:rPr>
        <w:t xml:space="preserve"> </w:t>
      </w:r>
      <w:r>
        <w:t>matters, other than variation by local</w:t>
      </w:r>
      <w:r>
        <w:rPr>
          <w:spacing w:val="-6"/>
        </w:rPr>
        <w:t xml:space="preserve"> </w:t>
      </w:r>
      <w:r>
        <w:t>agreement.</w:t>
      </w:r>
    </w:p>
    <w:p w14:paraId="185C506E" w14:textId="77777777" w:rsidR="009E45AD" w:rsidRDefault="004A69FE">
      <w:pPr>
        <w:pStyle w:val="ListParagraph"/>
        <w:numPr>
          <w:ilvl w:val="1"/>
          <w:numId w:val="7"/>
        </w:numPr>
        <w:tabs>
          <w:tab w:val="left" w:pos="676"/>
        </w:tabs>
        <w:spacing w:before="1"/>
        <w:ind w:left="676" w:right="114" w:hanging="576"/>
        <w:jc w:val="both"/>
      </w:pPr>
      <w:r>
        <w:t>The pay offer for broadening the role of firefighters in Scotland, as described within</w:t>
      </w:r>
      <w:r>
        <w:rPr>
          <w:spacing w:val="-40"/>
        </w:rPr>
        <w:t xml:space="preserve"> </w:t>
      </w:r>
      <w:r>
        <w:t>this Collective Agreement, is not dependent upon or linked to reductions in firefighter numbers, fire stations or</w:t>
      </w:r>
      <w:r>
        <w:rPr>
          <w:spacing w:val="-4"/>
        </w:rPr>
        <w:t xml:space="preserve"> </w:t>
      </w:r>
      <w:r>
        <w:t>appliances.</w:t>
      </w:r>
    </w:p>
    <w:p w14:paraId="46ABBD8F" w14:textId="77777777" w:rsidR="009E45AD" w:rsidRDefault="009E45AD">
      <w:pPr>
        <w:pStyle w:val="BodyText"/>
      </w:pPr>
    </w:p>
    <w:p w14:paraId="0DBC3F69" w14:textId="77777777" w:rsidR="009E45AD" w:rsidRDefault="004A69FE">
      <w:pPr>
        <w:pStyle w:val="BodyText"/>
        <w:ind w:left="666"/>
      </w:pPr>
      <w:r>
        <w:t>This Collective Agreement is based on the following principles:</w:t>
      </w:r>
    </w:p>
    <w:p w14:paraId="06BBA33E" w14:textId="77777777" w:rsidR="009E45AD" w:rsidRDefault="009E45AD">
      <w:pPr>
        <w:pStyle w:val="BodyText"/>
        <w:spacing w:before="11"/>
        <w:rPr>
          <w:sz w:val="23"/>
        </w:rPr>
      </w:pPr>
    </w:p>
    <w:p w14:paraId="001C3314" w14:textId="77777777" w:rsidR="009E45AD" w:rsidRDefault="004A69FE">
      <w:pPr>
        <w:pStyle w:val="Heading6"/>
      </w:pPr>
      <w:r>
        <w:t>Terms &amp; Conditions of Employment</w:t>
      </w:r>
    </w:p>
    <w:p w14:paraId="79DDFFFF" w14:textId="77777777" w:rsidR="009E45AD" w:rsidRDefault="004A69FE">
      <w:pPr>
        <w:pStyle w:val="ListParagraph"/>
        <w:numPr>
          <w:ilvl w:val="1"/>
          <w:numId w:val="7"/>
        </w:numPr>
        <w:tabs>
          <w:tab w:val="left" w:pos="676"/>
        </w:tabs>
        <w:spacing w:before="1"/>
        <w:ind w:left="676" w:right="115" w:hanging="576"/>
        <w:jc w:val="both"/>
      </w:pPr>
      <w:r>
        <w:t>The terms and conditions of employment for firefighters in Scotland should be appropriate</w:t>
      </w:r>
      <w:r>
        <w:rPr>
          <w:spacing w:val="-6"/>
        </w:rPr>
        <w:t xml:space="preserve"> </w:t>
      </w:r>
      <w:r>
        <w:t>to</w:t>
      </w:r>
      <w:r>
        <w:rPr>
          <w:spacing w:val="-6"/>
        </w:rPr>
        <w:t xml:space="preserve"> </w:t>
      </w:r>
      <w:r>
        <w:t>the</w:t>
      </w:r>
      <w:r>
        <w:rPr>
          <w:spacing w:val="-5"/>
        </w:rPr>
        <w:t xml:space="preserve"> </w:t>
      </w:r>
      <w:r>
        <w:t>requirements</w:t>
      </w:r>
      <w:r>
        <w:rPr>
          <w:spacing w:val="-6"/>
        </w:rPr>
        <w:t xml:space="preserve"> </w:t>
      </w:r>
      <w:r>
        <w:t>of</w:t>
      </w:r>
      <w:r>
        <w:rPr>
          <w:spacing w:val="-2"/>
        </w:rPr>
        <w:t xml:space="preserve"> </w:t>
      </w:r>
      <w:r>
        <w:t>the</w:t>
      </w:r>
      <w:r>
        <w:rPr>
          <w:spacing w:val="-6"/>
        </w:rPr>
        <w:t xml:space="preserve"> </w:t>
      </w:r>
      <w:r>
        <w:t>fire</w:t>
      </w:r>
      <w:r>
        <w:rPr>
          <w:spacing w:val="-3"/>
        </w:rPr>
        <w:t xml:space="preserve"> </w:t>
      </w:r>
      <w:r>
        <w:t>and</w:t>
      </w:r>
      <w:r>
        <w:rPr>
          <w:spacing w:val="-6"/>
        </w:rPr>
        <w:t xml:space="preserve"> </w:t>
      </w:r>
      <w:r>
        <w:t>rescue</w:t>
      </w:r>
      <w:r>
        <w:rPr>
          <w:spacing w:val="-4"/>
        </w:rPr>
        <w:t xml:space="preserve"> </w:t>
      </w:r>
      <w:r>
        <w:t>service</w:t>
      </w:r>
      <w:r>
        <w:rPr>
          <w:spacing w:val="-3"/>
        </w:rPr>
        <w:t xml:space="preserve"> </w:t>
      </w:r>
      <w:r>
        <w:t>profession</w:t>
      </w:r>
      <w:r>
        <w:rPr>
          <w:spacing w:val="-4"/>
        </w:rPr>
        <w:t xml:space="preserve"> </w:t>
      </w:r>
      <w:r>
        <w:t>in</w:t>
      </w:r>
      <w:r>
        <w:rPr>
          <w:spacing w:val="-3"/>
        </w:rPr>
        <w:t xml:space="preserve"> </w:t>
      </w:r>
      <w:r>
        <w:t>meeting</w:t>
      </w:r>
      <w:r>
        <w:rPr>
          <w:spacing w:val="-4"/>
        </w:rPr>
        <w:t xml:space="preserve"> </w:t>
      </w:r>
      <w:r>
        <w:t>the current statutory duties, a broadened role and policy requirements placed upon the SFRS.</w:t>
      </w:r>
    </w:p>
    <w:p w14:paraId="4194811E" w14:textId="77777777" w:rsidR="009E45AD" w:rsidRDefault="004A69FE">
      <w:pPr>
        <w:pStyle w:val="ListParagraph"/>
        <w:numPr>
          <w:ilvl w:val="1"/>
          <w:numId w:val="7"/>
        </w:numPr>
        <w:tabs>
          <w:tab w:val="left" w:pos="676"/>
        </w:tabs>
        <w:ind w:left="676" w:right="113" w:hanging="576"/>
        <w:jc w:val="both"/>
      </w:pPr>
      <w:r>
        <w:t>Where</w:t>
      </w:r>
      <w:r>
        <w:rPr>
          <w:spacing w:val="-11"/>
        </w:rPr>
        <w:t xml:space="preserve"> </w:t>
      </w:r>
      <w:r>
        <w:t>this</w:t>
      </w:r>
      <w:r>
        <w:rPr>
          <w:spacing w:val="-10"/>
        </w:rPr>
        <w:t xml:space="preserve"> </w:t>
      </w:r>
      <w:r>
        <w:t>Collective</w:t>
      </w:r>
      <w:r>
        <w:rPr>
          <w:spacing w:val="-8"/>
        </w:rPr>
        <w:t xml:space="preserve"> </w:t>
      </w:r>
      <w:r>
        <w:t>Agreement</w:t>
      </w:r>
      <w:r>
        <w:rPr>
          <w:spacing w:val="-9"/>
        </w:rPr>
        <w:t xml:space="preserve"> </w:t>
      </w:r>
      <w:r>
        <w:t>uses</w:t>
      </w:r>
      <w:r>
        <w:rPr>
          <w:spacing w:val="-12"/>
        </w:rPr>
        <w:t xml:space="preserve"> </w:t>
      </w:r>
      <w:r>
        <w:t>the</w:t>
      </w:r>
      <w:r>
        <w:rPr>
          <w:spacing w:val="-10"/>
        </w:rPr>
        <w:t xml:space="preserve"> </w:t>
      </w:r>
      <w:r>
        <w:t>term</w:t>
      </w:r>
      <w:r>
        <w:rPr>
          <w:spacing w:val="-10"/>
        </w:rPr>
        <w:t xml:space="preserve"> </w:t>
      </w:r>
      <w:r>
        <w:t>“firefighter”</w:t>
      </w:r>
      <w:r>
        <w:rPr>
          <w:spacing w:val="-9"/>
        </w:rPr>
        <w:t xml:space="preserve"> </w:t>
      </w:r>
      <w:r>
        <w:t>this</w:t>
      </w:r>
      <w:r>
        <w:rPr>
          <w:spacing w:val="-10"/>
        </w:rPr>
        <w:t xml:space="preserve"> </w:t>
      </w:r>
      <w:r>
        <w:t>is</w:t>
      </w:r>
      <w:r>
        <w:rPr>
          <w:spacing w:val="-10"/>
        </w:rPr>
        <w:t xml:space="preserve"> </w:t>
      </w:r>
      <w:r>
        <w:t>taken</w:t>
      </w:r>
      <w:r>
        <w:rPr>
          <w:spacing w:val="-10"/>
        </w:rPr>
        <w:t xml:space="preserve"> </w:t>
      </w:r>
      <w:r>
        <w:t>to</w:t>
      </w:r>
      <w:r>
        <w:rPr>
          <w:spacing w:val="-13"/>
        </w:rPr>
        <w:t xml:space="preserve"> </w:t>
      </w:r>
      <w:r>
        <w:t>mean</w:t>
      </w:r>
      <w:r>
        <w:rPr>
          <w:spacing w:val="-9"/>
        </w:rPr>
        <w:t xml:space="preserve"> </w:t>
      </w:r>
      <w:r>
        <w:t>all</w:t>
      </w:r>
      <w:r>
        <w:rPr>
          <w:spacing w:val="-11"/>
        </w:rPr>
        <w:t xml:space="preserve"> </w:t>
      </w:r>
      <w:r>
        <w:t>staff who have their terms and conditions of employment represented by the National Joint Council for Local Authority Fire and Rescue Services Scheme of Conditions of Service Sixth</w:t>
      </w:r>
      <w:r>
        <w:rPr>
          <w:spacing w:val="-15"/>
        </w:rPr>
        <w:t xml:space="preserve"> </w:t>
      </w:r>
      <w:r>
        <w:t>Edition</w:t>
      </w:r>
      <w:r>
        <w:rPr>
          <w:spacing w:val="-14"/>
        </w:rPr>
        <w:t xml:space="preserve"> </w:t>
      </w:r>
      <w:r>
        <w:t>2004</w:t>
      </w:r>
      <w:r>
        <w:rPr>
          <w:spacing w:val="-14"/>
        </w:rPr>
        <w:t xml:space="preserve"> </w:t>
      </w:r>
      <w:r>
        <w:t>(updated</w:t>
      </w:r>
      <w:r>
        <w:rPr>
          <w:spacing w:val="-15"/>
        </w:rPr>
        <w:t xml:space="preserve"> </w:t>
      </w:r>
      <w:r>
        <w:t>2009).</w:t>
      </w:r>
      <w:r>
        <w:rPr>
          <w:spacing w:val="-15"/>
        </w:rPr>
        <w:t xml:space="preserve"> </w:t>
      </w:r>
      <w:r>
        <w:t>This</w:t>
      </w:r>
      <w:r>
        <w:rPr>
          <w:spacing w:val="-13"/>
        </w:rPr>
        <w:t xml:space="preserve"> </w:t>
      </w:r>
      <w:r>
        <w:t>Collective</w:t>
      </w:r>
      <w:r>
        <w:rPr>
          <w:spacing w:val="-12"/>
        </w:rPr>
        <w:t xml:space="preserve"> </w:t>
      </w:r>
      <w:r>
        <w:t>Agreement</w:t>
      </w:r>
      <w:r>
        <w:rPr>
          <w:spacing w:val="-12"/>
        </w:rPr>
        <w:t xml:space="preserve"> </w:t>
      </w:r>
      <w:r>
        <w:t>will</w:t>
      </w:r>
      <w:r>
        <w:rPr>
          <w:spacing w:val="-14"/>
        </w:rPr>
        <w:t xml:space="preserve"> </w:t>
      </w:r>
      <w:r>
        <w:t>apply</w:t>
      </w:r>
      <w:r>
        <w:rPr>
          <w:spacing w:val="-16"/>
        </w:rPr>
        <w:t xml:space="preserve"> </w:t>
      </w:r>
      <w:r>
        <w:t>to</w:t>
      </w:r>
      <w:r>
        <w:rPr>
          <w:spacing w:val="-15"/>
        </w:rPr>
        <w:t xml:space="preserve"> </w:t>
      </w:r>
      <w:r>
        <w:t>all</w:t>
      </w:r>
      <w:r>
        <w:rPr>
          <w:spacing w:val="-14"/>
        </w:rPr>
        <w:t xml:space="preserve"> </w:t>
      </w:r>
      <w:r>
        <w:t>firefighters regardless of the workplace to which they are</w:t>
      </w:r>
      <w:r>
        <w:rPr>
          <w:spacing w:val="-9"/>
        </w:rPr>
        <w:t xml:space="preserve"> </w:t>
      </w:r>
      <w:r>
        <w:t>attached.</w:t>
      </w:r>
    </w:p>
    <w:p w14:paraId="7EAF245C" w14:textId="77777777" w:rsidR="009E45AD" w:rsidRDefault="004A69FE">
      <w:pPr>
        <w:pStyle w:val="ListParagraph"/>
        <w:numPr>
          <w:ilvl w:val="1"/>
          <w:numId w:val="7"/>
        </w:numPr>
        <w:tabs>
          <w:tab w:val="left" w:pos="676"/>
        </w:tabs>
        <w:ind w:left="676" w:right="116" w:hanging="576"/>
        <w:jc w:val="both"/>
      </w:pPr>
      <w:r>
        <w:rPr>
          <w:sz w:val="23"/>
        </w:rPr>
        <w:t>When responding to incidents as described within this draft Collective Agreement, SFRS personnel will, at all times, remain under the command, control and supervision of SFRS</w:t>
      </w:r>
      <w:r>
        <w:rPr>
          <w:spacing w:val="1"/>
          <w:sz w:val="23"/>
        </w:rPr>
        <w:t xml:space="preserve"> </w:t>
      </w:r>
      <w:r>
        <w:rPr>
          <w:sz w:val="23"/>
        </w:rPr>
        <w:t>Commanders.</w:t>
      </w:r>
    </w:p>
    <w:p w14:paraId="660AAC81" w14:textId="77777777" w:rsidR="009E45AD" w:rsidRDefault="004A69FE">
      <w:pPr>
        <w:pStyle w:val="ListParagraph"/>
        <w:numPr>
          <w:ilvl w:val="1"/>
          <w:numId w:val="7"/>
        </w:numPr>
        <w:tabs>
          <w:tab w:val="left" w:pos="676"/>
        </w:tabs>
        <w:ind w:left="676" w:right="116" w:hanging="576"/>
        <w:jc w:val="both"/>
      </w:pPr>
      <w:r>
        <w:t>It is jointly agreed, in Scotland, that the content of the Grey Book and role maps should now</w:t>
      </w:r>
      <w:r>
        <w:rPr>
          <w:spacing w:val="-8"/>
        </w:rPr>
        <w:t xml:space="preserve"> </w:t>
      </w:r>
      <w:r>
        <w:t>be</w:t>
      </w:r>
      <w:r>
        <w:rPr>
          <w:spacing w:val="-5"/>
        </w:rPr>
        <w:t xml:space="preserve"> </w:t>
      </w:r>
      <w:r>
        <w:t>read</w:t>
      </w:r>
      <w:r>
        <w:rPr>
          <w:spacing w:val="-6"/>
        </w:rPr>
        <w:t xml:space="preserve"> </w:t>
      </w:r>
      <w:r>
        <w:t>in</w:t>
      </w:r>
      <w:r>
        <w:rPr>
          <w:spacing w:val="-7"/>
        </w:rPr>
        <w:t xml:space="preserve"> </w:t>
      </w:r>
      <w:r>
        <w:t>the</w:t>
      </w:r>
      <w:r>
        <w:rPr>
          <w:spacing w:val="-6"/>
        </w:rPr>
        <w:t xml:space="preserve"> </w:t>
      </w:r>
      <w:r>
        <w:t>context</w:t>
      </w:r>
      <w:r>
        <w:rPr>
          <w:spacing w:val="-4"/>
        </w:rPr>
        <w:t xml:space="preserve"> </w:t>
      </w:r>
      <w:r>
        <w:t>of</w:t>
      </w:r>
      <w:r>
        <w:rPr>
          <w:spacing w:val="-3"/>
        </w:rPr>
        <w:t xml:space="preserve"> </w:t>
      </w:r>
      <w:r>
        <w:t>this</w:t>
      </w:r>
      <w:r>
        <w:rPr>
          <w:spacing w:val="-7"/>
        </w:rPr>
        <w:t xml:space="preserve"> </w:t>
      </w:r>
      <w:r>
        <w:t>Collective</w:t>
      </w:r>
      <w:r>
        <w:rPr>
          <w:spacing w:val="-5"/>
        </w:rPr>
        <w:t xml:space="preserve"> </w:t>
      </w:r>
      <w:r>
        <w:t>Agreement</w:t>
      </w:r>
      <w:r>
        <w:rPr>
          <w:spacing w:val="-5"/>
        </w:rPr>
        <w:t xml:space="preserve"> </w:t>
      </w:r>
      <w:r>
        <w:t>and</w:t>
      </w:r>
      <w:r>
        <w:rPr>
          <w:spacing w:val="-7"/>
        </w:rPr>
        <w:t xml:space="preserve"> </w:t>
      </w:r>
      <w:r>
        <w:t>that</w:t>
      </w:r>
      <w:r>
        <w:rPr>
          <w:spacing w:val="-5"/>
        </w:rPr>
        <w:t xml:space="preserve"> </w:t>
      </w:r>
      <w:r>
        <w:t>work</w:t>
      </w:r>
      <w:r>
        <w:rPr>
          <w:spacing w:val="-5"/>
        </w:rPr>
        <w:t xml:space="preserve"> </w:t>
      </w:r>
      <w:r>
        <w:t>with,</w:t>
      </w:r>
      <w:r>
        <w:rPr>
          <w:spacing w:val="-3"/>
        </w:rPr>
        <w:t xml:space="preserve"> </w:t>
      </w:r>
      <w:r>
        <w:t>or</w:t>
      </w:r>
      <w:r>
        <w:rPr>
          <w:spacing w:val="-6"/>
        </w:rPr>
        <w:t xml:space="preserve"> </w:t>
      </w:r>
      <w:r>
        <w:t>on</w:t>
      </w:r>
      <w:r>
        <w:rPr>
          <w:spacing w:val="-5"/>
        </w:rPr>
        <w:t xml:space="preserve"> </w:t>
      </w:r>
      <w:r>
        <w:t>behalf of other organisations (as appropriate), is now part of every role, including the</w:t>
      </w:r>
      <w:r>
        <w:rPr>
          <w:spacing w:val="-37"/>
        </w:rPr>
        <w:t xml:space="preserve"> </w:t>
      </w:r>
      <w:r>
        <w:t>activities described under The Fire (Additional Function) (Scotland) Order</w:t>
      </w:r>
      <w:r>
        <w:rPr>
          <w:spacing w:val="-10"/>
        </w:rPr>
        <w:t xml:space="preserve"> </w:t>
      </w:r>
      <w:r>
        <w:t>2005.</w:t>
      </w:r>
    </w:p>
    <w:p w14:paraId="3FF63C37" w14:textId="4F03C039" w:rsidR="009E45AD" w:rsidRDefault="004A69FE">
      <w:pPr>
        <w:pStyle w:val="ListParagraph"/>
        <w:numPr>
          <w:ilvl w:val="1"/>
          <w:numId w:val="7"/>
        </w:numPr>
        <w:tabs>
          <w:tab w:val="left" w:pos="676"/>
        </w:tabs>
        <w:ind w:left="676" w:right="117" w:hanging="576"/>
        <w:jc w:val="both"/>
      </w:pPr>
      <w:r>
        <w:t xml:space="preserve">The </w:t>
      </w:r>
      <w:r w:rsidR="00D56474">
        <w:t>additional defined</w:t>
      </w:r>
      <w:r>
        <w:t xml:space="preserve"> </w:t>
      </w:r>
      <w:r w:rsidR="005777E7">
        <w:t>activities within</w:t>
      </w:r>
      <w:r>
        <w:t xml:space="preserve">   this   collective   agreement   mean   that   the provisions of the Grey Book shall be modified in Scotland in effect as shown below.</w:t>
      </w:r>
      <w:r>
        <w:rPr>
          <w:spacing w:val="59"/>
        </w:rPr>
        <w:t xml:space="preserve"> </w:t>
      </w:r>
      <w:r>
        <w:t>For</w:t>
      </w:r>
      <w:r>
        <w:rPr>
          <w:spacing w:val="-8"/>
        </w:rPr>
        <w:t xml:space="preserve"> </w:t>
      </w:r>
      <w:r>
        <w:t>the</w:t>
      </w:r>
      <w:r>
        <w:rPr>
          <w:spacing w:val="-7"/>
        </w:rPr>
        <w:t xml:space="preserve"> </w:t>
      </w:r>
      <w:r>
        <w:t>avoidance</w:t>
      </w:r>
      <w:r>
        <w:rPr>
          <w:spacing w:val="-6"/>
        </w:rPr>
        <w:t xml:space="preserve"> </w:t>
      </w:r>
      <w:r>
        <w:t>of</w:t>
      </w:r>
      <w:r>
        <w:rPr>
          <w:spacing w:val="-5"/>
        </w:rPr>
        <w:t xml:space="preserve"> </w:t>
      </w:r>
      <w:r>
        <w:t>doubt</w:t>
      </w:r>
      <w:r>
        <w:rPr>
          <w:spacing w:val="-7"/>
        </w:rPr>
        <w:t xml:space="preserve"> </w:t>
      </w:r>
      <w:r>
        <w:t>the</w:t>
      </w:r>
      <w:r>
        <w:rPr>
          <w:spacing w:val="-9"/>
        </w:rPr>
        <w:t xml:space="preserve"> </w:t>
      </w:r>
      <w:r>
        <w:t>broad</w:t>
      </w:r>
      <w:r>
        <w:rPr>
          <w:spacing w:val="-10"/>
        </w:rPr>
        <w:t xml:space="preserve"> </w:t>
      </w:r>
      <w:r>
        <w:t>descriptors</w:t>
      </w:r>
      <w:r>
        <w:rPr>
          <w:spacing w:val="-8"/>
        </w:rPr>
        <w:t xml:space="preserve"> </w:t>
      </w:r>
      <w:r>
        <w:t>shown</w:t>
      </w:r>
      <w:r>
        <w:rPr>
          <w:spacing w:val="-6"/>
        </w:rPr>
        <w:t xml:space="preserve"> </w:t>
      </w:r>
      <w:r>
        <w:t>below</w:t>
      </w:r>
      <w:r>
        <w:rPr>
          <w:spacing w:val="-9"/>
        </w:rPr>
        <w:t xml:space="preserve"> </w:t>
      </w:r>
      <w:r>
        <w:t>do</w:t>
      </w:r>
      <w:r>
        <w:rPr>
          <w:spacing w:val="-6"/>
        </w:rPr>
        <w:t xml:space="preserve"> </w:t>
      </w:r>
      <w:r>
        <w:t>not</w:t>
      </w:r>
      <w:r>
        <w:rPr>
          <w:spacing w:val="-6"/>
        </w:rPr>
        <w:t xml:space="preserve"> </w:t>
      </w:r>
      <w:r>
        <w:t>imply</w:t>
      </w:r>
      <w:r>
        <w:rPr>
          <w:spacing w:val="-8"/>
        </w:rPr>
        <w:t xml:space="preserve"> </w:t>
      </w:r>
      <w:r>
        <w:t xml:space="preserve">that the scope or specific defined activities </w:t>
      </w:r>
      <w:r w:rsidR="00D56474">
        <w:t xml:space="preserve">can </w:t>
      </w:r>
      <w:r w:rsidR="00192551">
        <w:t>be stretched</w:t>
      </w:r>
      <w:r>
        <w:t xml:space="preserve"> </w:t>
      </w:r>
      <w:r w:rsidR="005777E7">
        <w:t>beyond those</w:t>
      </w:r>
      <w:r>
        <w:t xml:space="preserve">  agreed  in this collective agreement. These modified provisions only apply in</w:t>
      </w:r>
      <w:r>
        <w:rPr>
          <w:spacing w:val="-17"/>
        </w:rPr>
        <w:t xml:space="preserve"> </w:t>
      </w:r>
      <w:r>
        <w:t>Scotland.</w:t>
      </w:r>
    </w:p>
    <w:p w14:paraId="1DC4E951" w14:textId="77777777" w:rsidR="009E45AD" w:rsidRDefault="004A69FE">
      <w:pPr>
        <w:pStyle w:val="ListParagraph"/>
        <w:numPr>
          <w:ilvl w:val="1"/>
          <w:numId w:val="7"/>
        </w:numPr>
        <w:tabs>
          <w:tab w:val="left" w:pos="675"/>
          <w:tab w:val="left" w:pos="676"/>
        </w:tabs>
        <w:ind w:left="675" w:hanging="575"/>
      </w:pPr>
      <w:r>
        <w:t>The affected provisions of the Grey Book are (new wording shown in</w:t>
      </w:r>
      <w:r>
        <w:rPr>
          <w:spacing w:val="-16"/>
        </w:rPr>
        <w:t xml:space="preserve"> </w:t>
      </w:r>
      <w:r>
        <w:t>italics):</w:t>
      </w:r>
    </w:p>
    <w:p w14:paraId="464FCBC1" w14:textId="77777777" w:rsidR="009E45AD" w:rsidRDefault="009E45AD">
      <w:pPr>
        <w:pStyle w:val="BodyText"/>
        <w:spacing w:before="11"/>
        <w:rPr>
          <w:sz w:val="23"/>
        </w:rPr>
      </w:pPr>
    </w:p>
    <w:p w14:paraId="30C5AF65" w14:textId="77777777" w:rsidR="009E45AD" w:rsidRDefault="004A69FE">
      <w:pPr>
        <w:pStyle w:val="BodyText"/>
        <w:spacing w:line="252" w:lineRule="exact"/>
        <w:ind w:left="676"/>
      </w:pPr>
      <w:r>
        <w:t>Preface – paragraph 1</w:t>
      </w:r>
    </w:p>
    <w:p w14:paraId="620DADFB" w14:textId="77777777" w:rsidR="009E45AD" w:rsidRDefault="004A69FE">
      <w:pPr>
        <w:pStyle w:val="BodyText"/>
        <w:ind w:left="676" w:right="115"/>
        <w:jc w:val="both"/>
      </w:pPr>
      <w:r>
        <w:t>The</w:t>
      </w:r>
      <w:r>
        <w:rPr>
          <w:spacing w:val="-16"/>
        </w:rPr>
        <w:t xml:space="preserve"> </w:t>
      </w:r>
      <w:r>
        <w:t>role</w:t>
      </w:r>
      <w:r>
        <w:rPr>
          <w:spacing w:val="-14"/>
        </w:rPr>
        <w:t xml:space="preserve"> </w:t>
      </w:r>
      <w:r>
        <w:t>of</w:t>
      </w:r>
      <w:r>
        <w:rPr>
          <w:spacing w:val="-11"/>
        </w:rPr>
        <w:t xml:space="preserve"> </w:t>
      </w:r>
      <w:r>
        <w:t>local</w:t>
      </w:r>
      <w:r>
        <w:rPr>
          <w:spacing w:val="-17"/>
        </w:rPr>
        <w:t xml:space="preserve"> </w:t>
      </w:r>
      <w:r>
        <w:t>authority</w:t>
      </w:r>
      <w:r>
        <w:rPr>
          <w:spacing w:val="-17"/>
        </w:rPr>
        <w:t xml:space="preserve"> </w:t>
      </w:r>
      <w:r>
        <w:t>fire</w:t>
      </w:r>
      <w:r>
        <w:rPr>
          <w:spacing w:val="-16"/>
        </w:rPr>
        <w:t xml:space="preserve"> </w:t>
      </w:r>
      <w:r>
        <w:t>and</w:t>
      </w:r>
      <w:r>
        <w:rPr>
          <w:spacing w:val="-16"/>
        </w:rPr>
        <w:t xml:space="preserve"> </w:t>
      </w:r>
      <w:r>
        <w:t>rescue</w:t>
      </w:r>
      <w:r>
        <w:rPr>
          <w:spacing w:val="-15"/>
        </w:rPr>
        <w:t xml:space="preserve"> </w:t>
      </w:r>
      <w:r>
        <w:t>services</w:t>
      </w:r>
      <w:r>
        <w:rPr>
          <w:spacing w:val="-13"/>
        </w:rPr>
        <w:t xml:space="preserve"> </w:t>
      </w:r>
      <w:r>
        <w:t>in</w:t>
      </w:r>
      <w:r>
        <w:rPr>
          <w:spacing w:val="-14"/>
        </w:rPr>
        <w:t xml:space="preserve"> </w:t>
      </w:r>
      <w:r>
        <w:t>the</w:t>
      </w:r>
      <w:r>
        <w:rPr>
          <w:spacing w:val="-15"/>
        </w:rPr>
        <w:t xml:space="preserve"> </w:t>
      </w:r>
      <w:r>
        <w:t>United</w:t>
      </w:r>
      <w:r>
        <w:rPr>
          <w:spacing w:val="-14"/>
        </w:rPr>
        <w:t xml:space="preserve"> </w:t>
      </w:r>
      <w:r>
        <w:t>Kingdom</w:t>
      </w:r>
      <w:r>
        <w:rPr>
          <w:spacing w:val="-11"/>
        </w:rPr>
        <w:t xml:space="preserve"> </w:t>
      </w:r>
      <w:r>
        <w:t>is</w:t>
      </w:r>
      <w:r>
        <w:rPr>
          <w:spacing w:val="-16"/>
        </w:rPr>
        <w:t xml:space="preserve"> </w:t>
      </w:r>
      <w:r>
        <w:t>the</w:t>
      </w:r>
      <w:r>
        <w:rPr>
          <w:spacing w:val="-14"/>
        </w:rPr>
        <w:t xml:space="preserve"> </w:t>
      </w:r>
      <w:r>
        <w:t>reduction in the loss of life, injury, economic and social cost arising from fires and other hazards</w:t>
      </w:r>
      <w:r>
        <w:rPr>
          <w:i/>
        </w:rPr>
        <w:t>/situations</w:t>
      </w:r>
      <w:r w:rsidR="00192551">
        <w:rPr>
          <w:i/>
        </w:rPr>
        <w:t>.</w:t>
      </w:r>
      <w:r>
        <w:rPr>
          <w:i/>
        </w:rPr>
        <w:t xml:space="preserve"> </w:t>
      </w:r>
      <w:r>
        <w:t>The service is responsible</w:t>
      </w:r>
      <w:r>
        <w:rPr>
          <w:spacing w:val="-6"/>
        </w:rPr>
        <w:t xml:space="preserve"> </w:t>
      </w:r>
      <w:r>
        <w:t>for:</w:t>
      </w:r>
    </w:p>
    <w:p w14:paraId="0FEA1C4C" w14:textId="77777777" w:rsidR="009E45AD" w:rsidRDefault="004A69FE">
      <w:pPr>
        <w:pStyle w:val="ListParagraph"/>
        <w:numPr>
          <w:ilvl w:val="2"/>
          <w:numId w:val="7"/>
        </w:numPr>
        <w:tabs>
          <w:tab w:val="left" w:pos="1180"/>
        </w:tabs>
        <w:ind w:right="120" w:hanging="360"/>
        <w:jc w:val="both"/>
        <w:rPr>
          <w:rFonts w:ascii="Symbol" w:hAnsi="Symbol"/>
          <w:i/>
        </w:rPr>
      </w:pPr>
      <w:r>
        <w:rPr>
          <w:sz w:val="23"/>
        </w:rPr>
        <w:t xml:space="preserve">Risk reduction and risk management in relation to fires and some other types of hazard, or emergency, </w:t>
      </w:r>
      <w:r>
        <w:rPr>
          <w:i/>
        </w:rPr>
        <w:t>or other appropriate</w:t>
      </w:r>
      <w:r>
        <w:rPr>
          <w:i/>
          <w:spacing w:val="6"/>
        </w:rPr>
        <w:t xml:space="preserve"> </w:t>
      </w:r>
      <w:r>
        <w:rPr>
          <w:i/>
        </w:rPr>
        <w:t>situation</w:t>
      </w:r>
      <w:r w:rsidR="003E220A">
        <w:rPr>
          <w:i/>
        </w:rPr>
        <w:t>s</w:t>
      </w:r>
      <w:r>
        <w:rPr>
          <w:i/>
        </w:rPr>
        <w:t>.</w:t>
      </w:r>
    </w:p>
    <w:p w14:paraId="030901AB" w14:textId="77777777" w:rsidR="009E45AD" w:rsidRDefault="004A69FE">
      <w:pPr>
        <w:pStyle w:val="ListParagraph"/>
        <w:numPr>
          <w:ilvl w:val="2"/>
          <w:numId w:val="7"/>
        </w:numPr>
        <w:tabs>
          <w:tab w:val="left" w:pos="1179"/>
          <w:tab w:val="left" w:pos="1180"/>
        </w:tabs>
        <w:spacing w:before="2" w:line="268" w:lineRule="exact"/>
        <w:ind w:hanging="360"/>
        <w:rPr>
          <w:rFonts w:ascii="Symbol" w:hAnsi="Symbol"/>
        </w:rPr>
      </w:pPr>
      <w:r>
        <w:t>Community fire safety and education. Fire safety</w:t>
      </w:r>
      <w:r>
        <w:rPr>
          <w:spacing w:val="-16"/>
        </w:rPr>
        <w:t xml:space="preserve"> </w:t>
      </w:r>
      <w:r>
        <w:t>enforcement.</w:t>
      </w:r>
    </w:p>
    <w:p w14:paraId="0F609951" w14:textId="77777777" w:rsidR="009E45AD" w:rsidRDefault="004A69FE">
      <w:pPr>
        <w:pStyle w:val="Heading4"/>
        <w:numPr>
          <w:ilvl w:val="2"/>
          <w:numId w:val="7"/>
        </w:numPr>
        <w:tabs>
          <w:tab w:val="left" w:pos="1180"/>
        </w:tabs>
        <w:ind w:right="115" w:hanging="360"/>
        <w:rPr>
          <w:rFonts w:ascii="Symbol" w:hAnsi="Symbol"/>
        </w:rPr>
      </w:pPr>
      <w:r>
        <w:t>Emergency responses to fires and other emergencies where it is best fitted to act as the primary agency responsible for the rescue of people including road traffic accidents, chemical spillages and other large-scale incidents such as transport accidents.</w:t>
      </w:r>
    </w:p>
    <w:p w14:paraId="51C2EE60" w14:textId="77777777" w:rsidR="009E45AD" w:rsidRDefault="004A69FE">
      <w:pPr>
        <w:pStyle w:val="ListParagraph"/>
        <w:numPr>
          <w:ilvl w:val="2"/>
          <w:numId w:val="7"/>
        </w:numPr>
        <w:tabs>
          <w:tab w:val="left" w:pos="1180"/>
        </w:tabs>
        <w:spacing w:before="1" w:line="237" w:lineRule="auto"/>
        <w:ind w:right="115" w:hanging="360"/>
        <w:jc w:val="both"/>
        <w:rPr>
          <w:rFonts w:ascii="Symbol" w:hAnsi="Symbol"/>
        </w:rPr>
      </w:pPr>
      <w:r>
        <w:t>Emergency preparedness coupled with the capacity and resilience to respond to major</w:t>
      </w:r>
      <w:r>
        <w:rPr>
          <w:spacing w:val="48"/>
        </w:rPr>
        <w:t xml:space="preserve"> </w:t>
      </w:r>
      <w:r>
        <w:t>incidents</w:t>
      </w:r>
      <w:r>
        <w:rPr>
          <w:spacing w:val="47"/>
        </w:rPr>
        <w:t xml:space="preserve"> </w:t>
      </w:r>
      <w:r>
        <w:t>of</w:t>
      </w:r>
      <w:r>
        <w:rPr>
          <w:spacing w:val="47"/>
        </w:rPr>
        <w:t xml:space="preserve"> </w:t>
      </w:r>
      <w:r>
        <w:t>terrorism</w:t>
      </w:r>
      <w:r>
        <w:rPr>
          <w:spacing w:val="45"/>
        </w:rPr>
        <w:t xml:space="preserve"> </w:t>
      </w:r>
      <w:r>
        <w:t>and</w:t>
      </w:r>
      <w:r>
        <w:rPr>
          <w:spacing w:val="48"/>
        </w:rPr>
        <w:t xml:space="preserve"> </w:t>
      </w:r>
      <w:r>
        <w:t>chemical,</w:t>
      </w:r>
      <w:r>
        <w:rPr>
          <w:spacing w:val="46"/>
        </w:rPr>
        <w:t xml:space="preserve"> </w:t>
      </w:r>
      <w:r>
        <w:t>biological,</w:t>
      </w:r>
      <w:r>
        <w:rPr>
          <w:spacing w:val="47"/>
        </w:rPr>
        <w:t xml:space="preserve"> </w:t>
      </w:r>
      <w:r>
        <w:t>radiological</w:t>
      </w:r>
      <w:r>
        <w:rPr>
          <w:spacing w:val="46"/>
        </w:rPr>
        <w:t xml:space="preserve"> </w:t>
      </w:r>
      <w:r>
        <w:t>and</w:t>
      </w:r>
      <w:r>
        <w:rPr>
          <w:spacing w:val="45"/>
        </w:rPr>
        <w:t xml:space="preserve"> </w:t>
      </w:r>
      <w:r>
        <w:t>nuclear</w:t>
      </w:r>
    </w:p>
    <w:p w14:paraId="5C8C6B09" w14:textId="77777777" w:rsidR="009E45AD" w:rsidRDefault="009E45AD">
      <w:pPr>
        <w:spacing w:line="237" w:lineRule="auto"/>
        <w:jc w:val="both"/>
        <w:rPr>
          <w:rFonts w:ascii="Symbol" w:hAnsi="Symbol"/>
        </w:rPr>
        <w:sectPr w:rsidR="009E45AD">
          <w:pgSz w:w="11900" w:h="16840"/>
          <w:pgMar w:top="1360" w:right="1320" w:bottom="1200" w:left="1340" w:header="0" w:footer="929" w:gutter="0"/>
          <w:cols w:space="720"/>
        </w:sectPr>
      </w:pPr>
    </w:p>
    <w:p w14:paraId="2A66A334" w14:textId="49010CE6" w:rsidR="009E45AD" w:rsidRDefault="004A69FE">
      <w:pPr>
        <w:spacing w:before="80"/>
        <w:ind w:left="1180" w:right="113"/>
        <w:jc w:val="both"/>
        <w:rPr>
          <w:i/>
        </w:rPr>
      </w:pPr>
      <w:r>
        <w:lastRenderedPageBreak/>
        <w:t xml:space="preserve">threats. </w:t>
      </w:r>
      <w:r>
        <w:rPr>
          <w:i/>
        </w:rPr>
        <w:t xml:space="preserve">For the avoidance </w:t>
      </w:r>
      <w:r w:rsidR="00D56474">
        <w:rPr>
          <w:i/>
        </w:rPr>
        <w:t xml:space="preserve">of </w:t>
      </w:r>
      <w:r w:rsidR="00192551">
        <w:rPr>
          <w:i/>
        </w:rPr>
        <w:t xml:space="preserve">doubt </w:t>
      </w:r>
      <w:r w:rsidR="005777E7">
        <w:rPr>
          <w:i/>
        </w:rPr>
        <w:t>this includes</w:t>
      </w:r>
      <w:r>
        <w:rPr>
          <w:i/>
        </w:rPr>
        <w:t xml:space="preserve">  terrorist  incidents,  specifically working in the warm </w:t>
      </w:r>
      <w:r>
        <w:rPr>
          <w:i/>
          <w:spacing w:val="-3"/>
        </w:rPr>
        <w:t xml:space="preserve">zone </w:t>
      </w:r>
      <w:r>
        <w:rPr>
          <w:i/>
        </w:rPr>
        <w:t>at Marauding Terrorist Firearm Attack incidents and other Marauding Terrorist Attack</w:t>
      </w:r>
      <w:r>
        <w:rPr>
          <w:i/>
          <w:spacing w:val="-2"/>
        </w:rPr>
        <w:t xml:space="preserve"> </w:t>
      </w:r>
      <w:r>
        <w:rPr>
          <w:i/>
        </w:rPr>
        <w:t>incidents.</w:t>
      </w:r>
      <w:r>
        <w:rPr>
          <w:i/>
          <w:vertAlign w:val="superscript"/>
        </w:rPr>
        <w:t>1</w:t>
      </w:r>
    </w:p>
    <w:p w14:paraId="3382A365" w14:textId="77777777" w:rsidR="009E45AD" w:rsidRDefault="009E45AD">
      <w:pPr>
        <w:pStyle w:val="BodyText"/>
        <w:rPr>
          <w:i/>
        </w:rPr>
      </w:pPr>
    </w:p>
    <w:p w14:paraId="26B99B0C" w14:textId="77777777" w:rsidR="009E45AD" w:rsidRDefault="004A69FE">
      <w:pPr>
        <w:pStyle w:val="BodyText"/>
        <w:spacing w:before="1" w:line="252" w:lineRule="exact"/>
        <w:ind w:left="820"/>
      </w:pPr>
      <w:r>
        <w:t>Preface – paragraph 3</w:t>
      </w:r>
    </w:p>
    <w:p w14:paraId="11622254" w14:textId="77777777" w:rsidR="009E45AD" w:rsidRDefault="004A69FE">
      <w:pPr>
        <w:pStyle w:val="BodyText"/>
        <w:ind w:left="820" w:right="118"/>
        <w:jc w:val="both"/>
      </w:pPr>
      <w:r>
        <w:t>The</w:t>
      </w:r>
      <w:r>
        <w:rPr>
          <w:spacing w:val="-11"/>
        </w:rPr>
        <w:t xml:space="preserve"> </w:t>
      </w:r>
      <w:r>
        <w:t>NJC’s</w:t>
      </w:r>
      <w:r>
        <w:rPr>
          <w:spacing w:val="-11"/>
        </w:rPr>
        <w:t xml:space="preserve"> </w:t>
      </w:r>
      <w:r>
        <w:t>overall</w:t>
      </w:r>
      <w:r>
        <w:rPr>
          <w:spacing w:val="-12"/>
        </w:rPr>
        <w:t xml:space="preserve"> </w:t>
      </w:r>
      <w:r>
        <w:t>aim</w:t>
      </w:r>
      <w:r>
        <w:rPr>
          <w:spacing w:val="-10"/>
        </w:rPr>
        <w:t xml:space="preserve"> </w:t>
      </w:r>
      <w:r>
        <w:t>is</w:t>
      </w:r>
      <w:r>
        <w:rPr>
          <w:spacing w:val="-11"/>
        </w:rPr>
        <w:t xml:space="preserve"> </w:t>
      </w:r>
      <w:r>
        <w:t>to</w:t>
      </w:r>
      <w:r>
        <w:rPr>
          <w:spacing w:val="-11"/>
        </w:rPr>
        <w:t xml:space="preserve"> </w:t>
      </w:r>
      <w:r>
        <w:t>support</w:t>
      </w:r>
      <w:r>
        <w:rPr>
          <w:spacing w:val="-12"/>
        </w:rPr>
        <w:t xml:space="preserve"> </w:t>
      </w:r>
      <w:r>
        <w:t>and</w:t>
      </w:r>
      <w:r>
        <w:rPr>
          <w:spacing w:val="-11"/>
        </w:rPr>
        <w:t xml:space="preserve"> </w:t>
      </w:r>
      <w:r>
        <w:t>encourage</w:t>
      </w:r>
      <w:r>
        <w:rPr>
          <w:spacing w:val="-13"/>
        </w:rPr>
        <w:t xml:space="preserve"> </w:t>
      </w:r>
      <w:r>
        <w:t>the</w:t>
      </w:r>
      <w:r>
        <w:rPr>
          <w:spacing w:val="-11"/>
        </w:rPr>
        <w:t xml:space="preserve"> </w:t>
      </w:r>
      <w:r>
        <w:t>delivery</w:t>
      </w:r>
      <w:r>
        <w:rPr>
          <w:spacing w:val="-13"/>
        </w:rPr>
        <w:t xml:space="preserve"> </w:t>
      </w:r>
      <w:r>
        <w:t>of high</w:t>
      </w:r>
      <w:r>
        <w:rPr>
          <w:spacing w:val="-14"/>
        </w:rPr>
        <w:t xml:space="preserve"> </w:t>
      </w:r>
      <w:r>
        <w:t>quality</w:t>
      </w:r>
      <w:r>
        <w:rPr>
          <w:spacing w:val="-4"/>
        </w:rPr>
        <w:t xml:space="preserve"> </w:t>
      </w:r>
      <w:r>
        <w:t>services by a competent, well-developed, motivated, and diverse workforce, with security of employment.</w:t>
      </w:r>
      <w:r>
        <w:rPr>
          <w:spacing w:val="-16"/>
        </w:rPr>
        <w:t xml:space="preserve"> </w:t>
      </w:r>
      <w:r>
        <w:t>The</w:t>
      </w:r>
      <w:r>
        <w:rPr>
          <w:spacing w:val="-16"/>
        </w:rPr>
        <w:t xml:space="preserve"> </w:t>
      </w:r>
      <w:r>
        <w:t>following</w:t>
      </w:r>
      <w:r>
        <w:rPr>
          <w:spacing w:val="-11"/>
        </w:rPr>
        <w:t xml:space="preserve"> </w:t>
      </w:r>
      <w:r>
        <w:t>principles</w:t>
      </w:r>
      <w:r>
        <w:rPr>
          <w:spacing w:val="-13"/>
        </w:rPr>
        <w:t xml:space="preserve"> </w:t>
      </w:r>
      <w:r>
        <w:t>are</w:t>
      </w:r>
      <w:r>
        <w:rPr>
          <w:spacing w:val="-16"/>
        </w:rPr>
        <w:t xml:space="preserve"> </w:t>
      </w:r>
      <w:r>
        <w:t>fundamental</w:t>
      </w:r>
      <w:r>
        <w:rPr>
          <w:spacing w:val="-15"/>
        </w:rPr>
        <w:t xml:space="preserve"> </w:t>
      </w:r>
      <w:r>
        <w:t>to</w:t>
      </w:r>
      <w:r>
        <w:rPr>
          <w:spacing w:val="-14"/>
        </w:rPr>
        <w:t xml:space="preserve"> </w:t>
      </w:r>
      <w:r>
        <w:t>the</w:t>
      </w:r>
      <w:r>
        <w:rPr>
          <w:spacing w:val="-14"/>
        </w:rPr>
        <w:t xml:space="preserve"> </w:t>
      </w:r>
      <w:r>
        <w:t>achievement</w:t>
      </w:r>
      <w:r>
        <w:rPr>
          <w:spacing w:val="-15"/>
        </w:rPr>
        <w:t xml:space="preserve"> </w:t>
      </w:r>
      <w:r>
        <w:t>of</w:t>
      </w:r>
      <w:r>
        <w:rPr>
          <w:spacing w:val="-11"/>
        </w:rPr>
        <w:t xml:space="preserve"> </w:t>
      </w:r>
      <w:r>
        <w:t>this</w:t>
      </w:r>
      <w:r>
        <w:rPr>
          <w:spacing w:val="-13"/>
        </w:rPr>
        <w:t xml:space="preserve"> </w:t>
      </w:r>
      <w:r>
        <w:t>aim:</w:t>
      </w:r>
    </w:p>
    <w:p w14:paraId="5C71F136" w14:textId="77777777" w:rsidR="009E45AD" w:rsidRDefault="009E45AD">
      <w:pPr>
        <w:pStyle w:val="BodyText"/>
        <w:spacing w:before="2"/>
        <w:rPr>
          <w:sz w:val="23"/>
        </w:rPr>
      </w:pPr>
    </w:p>
    <w:p w14:paraId="75859569" w14:textId="77777777" w:rsidR="009E45AD" w:rsidRDefault="004A69FE">
      <w:pPr>
        <w:pStyle w:val="Heading4"/>
        <w:numPr>
          <w:ilvl w:val="2"/>
          <w:numId w:val="7"/>
        </w:numPr>
        <w:tabs>
          <w:tab w:val="left" w:pos="1180"/>
        </w:tabs>
        <w:spacing w:line="237" w:lineRule="auto"/>
        <w:ind w:right="116" w:hanging="360"/>
        <w:rPr>
          <w:rFonts w:ascii="Symbol" w:hAnsi="Symbol"/>
        </w:rPr>
      </w:pPr>
      <w:r>
        <w:t>Equality in employment and employee relations, the removal of discrimination and the promotion of equality as a core principle that underpins service delivery.</w:t>
      </w:r>
    </w:p>
    <w:p w14:paraId="6C2A6381" w14:textId="77777777" w:rsidR="009E45AD" w:rsidRDefault="004A69FE">
      <w:pPr>
        <w:pStyle w:val="ListParagraph"/>
        <w:numPr>
          <w:ilvl w:val="2"/>
          <w:numId w:val="7"/>
        </w:numPr>
        <w:tabs>
          <w:tab w:val="left" w:pos="1180"/>
        </w:tabs>
        <w:spacing w:before="6" w:line="237" w:lineRule="auto"/>
        <w:ind w:right="119" w:hanging="360"/>
        <w:jc w:val="both"/>
        <w:rPr>
          <w:rFonts w:ascii="Symbol" w:hAnsi="Symbol"/>
          <w:sz w:val="23"/>
        </w:rPr>
      </w:pPr>
      <w:r>
        <w:rPr>
          <w:sz w:val="23"/>
        </w:rPr>
        <w:t>The highest standards of health and safety at work consistent with providing a front-line, life-saving emergency</w:t>
      </w:r>
      <w:r>
        <w:rPr>
          <w:spacing w:val="-3"/>
          <w:sz w:val="23"/>
        </w:rPr>
        <w:t xml:space="preserve"> </w:t>
      </w:r>
      <w:r>
        <w:rPr>
          <w:sz w:val="23"/>
        </w:rPr>
        <w:t>service.</w:t>
      </w:r>
    </w:p>
    <w:p w14:paraId="63EECA3F" w14:textId="77777777" w:rsidR="009E45AD" w:rsidRDefault="004A69FE">
      <w:pPr>
        <w:pStyle w:val="ListParagraph"/>
        <w:numPr>
          <w:ilvl w:val="2"/>
          <w:numId w:val="7"/>
        </w:numPr>
        <w:tabs>
          <w:tab w:val="left" w:pos="1180"/>
        </w:tabs>
        <w:spacing w:before="2"/>
        <w:ind w:right="114" w:hanging="360"/>
        <w:jc w:val="both"/>
        <w:rPr>
          <w:rFonts w:ascii="Symbol" w:hAnsi="Symbol"/>
          <w:i/>
          <w:sz w:val="23"/>
        </w:rPr>
      </w:pPr>
      <w:r>
        <w:rPr>
          <w:sz w:val="23"/>
        </w:rPr>
        <w:t>The</w:t>
      </w:r>
      <w:r>
        <w:rPr>
          <w:spacing w:val="-10"/>
          <w:sz w:val="23"/>
        </w:rPr>
        <w:t xml:space="preserve"> </w:t>
      </w:r>
      <w:r>
        <w:rPr>
          <w:sz w:val="23"/>
        </w:rPr>
        <w:t>provision</w:t>
      </w:r>
      <w:r>
        <w:rPr>
          <w:spacing w:val="-10"/>
          <w:sz w:val="23"/>
        </w:rPr>
        <w:t xml:space="preserve"> </w:t>
      </w:r>
      <w:r>
        <w:rPr>
          <w:sz w:val="23"/>
        </w:rPr>
        <w:t>of</w:t>
      </w:r>
      <w:r>
        <w:rPr>
          <w:spacing w:val="-6"/>
          <w:sz w:val="23"/>
        </w:rPr>
        <w:t xml:space="preserve"> </w:t>
      </w:r>
      <w:r>
        <w:rPr>
          <w:sz w:val="23"/>
        </w:rPr>
        <w:t>a</w:t>
      </w:r>
      <w:r>
        <w:rPr>
          <w:spacing w:val="-11"/>
          <w:sz w:val="23"/>
        </w:rPr>
        <w:t xml:space="preserve"> </w:t>
      </w:r>
      <w:r>
        <w:rPr>
          <w:sz w:val="23"/>
        </w:rPr>
        <w:t>fire</w:t>
      </w:r>
      <w:r>
        <w:rPr>
          <w:spacing w:val="-10"/>
          <w:sz w:val="23"/>
        </w:rPr>
        <w:t xml:space="preserve"> </w:t>
      </w:r>
      <w:r>
        <w:rPr>
          <w:sz w:val="23"/>
        </w:rPr>
        <w:t>and</w:t>
      </w:r>
      <w:r>
        <w:rPr>
          <w:spacing w:val="-10"/>
          <w:sz w:val="23"/>
        </w:rPr>
        <w:t xml:space="preserve"> </w:t>
      </w:r>
      <w:r>
        <w:rPr>
          <w:sz w:val="23"/>
        </w:rPr>
        <w:t>rescue</w:t>
      </w:r>
      <w:r>
        <w:rPr>
          <w:spacing w:val="-9"/>
          <w:sz w:val="23"/>
        </w:rPr>
        <w:t xml:space="preserve"> </w:t>
      </w:r>
      <w:r>
        <w:rPr>
          <w:sz w:val="23"/>
        </w:rPr>
        <w:t>service</w:t>
      </w:r>
      <w:r>
        <w:rPr>
          <w:spacing w:val="-10"/>
          <w:sz w:val="23"/>
        </w:rPr>
        <w:t xml:space="preserve"> </w:t>
      </w:r>
      <w:r>
        <w:rPr>
          <w:sz w:val="23"/>
        </w:rPr>
        <w:t>that</w:t>
      </w:r>
      <w:r>
        <w:rPr>
          <w:spacing w:val="-8"/>
          <w:sz w:val="23"/>
        </w:rPr>
        <w:t xml:space="preserve"> </w:t>
      </w:r>
      <w:r>
        <w:rPr>
          <w:sz w:val="23"/>
        </w:rPr>
        <w:t>can</w:t>
      </w:r>
      <w:r>
        <w:rPr>
          <w:spacing w:val="-9"/>
          <w:sz w:val="23"/>
        </w:rPr>
        <w:t xml:space="preserve"> </w:t>
      </w:r>
      <w:r>
        <w:rPr>
          <w:sz w:val="23"/>
        </w:rPr>
        <w:t>be</w:t>
      </w:r>
      <w:r>
        <w:rPr>
          <w:spacing w:val="-10"/>
          <w:sz w:val="23"/>
        </w:rPr>
        <w:t xml:space="preserve"> </w:t>
      </w:r>
      <w:r>
        <w:rPr>
          <w:sz w:val="23"/>
        </w:rPr>
        <w:t>adapted</w:t>
      </w:r>
      <w:r>
        <w:rPr>
          <w:spacing w:val="-10"/>
          <w:sz w:val="23"/>
        </w:rPr>
        <w:t xml:space="preserve"> </w:t>
      </w:r>
      <w:r>
        <w:rPr>
          <w:sz w:val="23"/>
        </w:rPr>
        <w:t>to</w:t>
      </w:r>
      <w:r>
        <w:rPr>
          <w:spacing w:val="-11"/>
          <w:sz w:val="23"/>
        </w:rPr>
        <w:t xml:space="preserve"> </w:t>
      </w:r>
      <w:r>
        <w:rPr>
          <w:sz w:val="23"/>
        </w:rPr>
        <w:t>meet</w:t>
      </w:r>
      <w:r>
        <w:rPr>
          <w:spacing w:val="-10"/>
          <w:sz w:val="23"/>
        </w:rPr>
        <w:t xml:space="preserve"> </w:t>
      </w:r>
      <w:r>
        <w:rPr>
          <w:sz w:val="23"/>
        </w:rPr>
        <w:t>the</w:t>
      </w:r>
      <w:r>
        <w:rPr>
          <w:spacing w:val="-10"/>
          <w:sz w:val="23"/>
        </w:rPr>
        <w:t xml:space="preserve"> </w:t>
      </w:r>
      <w:r>
        <w:rPr>
          <w:sz w:val="23"/>
        </w:rPr>
        <w:t xml:space="preserve">local needs of the community, employers and employees, </w:t>
      </w:r>
      <w:r>
        <w:rPr>
          <w:i/>
          <w:sz w:val="23"/>
        </w:rPr>
        <w:t>which includes working with</w:t>
      </w:r>
      <w:r>
        <w:rPr>
          <w:i/>
          <w:spacing w:val="-16"/>
          <w:sz w:val="23"/>
        </w:rPr>
        <w:t xml:space="preserve"> </w:t>
      </w:r>
      <w:r>
        <w:rPr>
          <w:i/>
          <w:sz w:val="23"/>
        </w:rPr>
        <w:t>or</w:t>
      </w:r>
      <w:r>
        <w:rPr>
          <w:i/>
          <w:spacing w:val="-15"/>
          <w:sz w:val="23"/>
        </w:rPr>
        <w:t xml:space="preserve"> </w:t>
      </w:r>
      <w:r>
        <w:rPr>
          <w:i/>
          <w:sz w:val="23"/>
        </w:rPr>
        <w:t>on</w:t>
      </w:r>
      <w:r>
        <w:rPr>
          <w:i/>
          <w:spacing w:val="-15"/>
          <w:sz w:val="23"/>
        </w:rPr>
        <w:t xml:space="preserve"> </w:t>
      </w:r>
      <w:r>
        <w:rPr>
          <w:i/>
          <w:sz w:val="23"/>
        </w:rPr>
        <w:t>behalf</w:t>
      </w:r>
      <w:r>
        <w:rPr>
          <w:i/>
          <w:spacing w:val="-14"/>
          <w:sz w:val="23"/>
        </w:rPr>
        <w:t xml:space="preserve"> </w:t>
      </w:r>
      <w:r>
        <w:rPr>
          <w:i/>
          <w:sz w:val="23"/>
        </w:rPr>
        <w:t>of</w:t>
      </w:r>
      <w:r>
        <w:rPr>
          <w:i/>
          <w:spacing w:val="-14"/>
          <w:sz w:val="23"/>
        </w:rPr>
        <w:t xml:space="preserve"> </w:t>
      </w:r>
      <w:r>
        <w:rPr>
          <w:i/>
          <w:sz w:val="23"/>
        </w:rPr>
        <w:t>other</w:t>
      </w:r>
      <w:r>
        <w:rPr>
          <w:i/>
          <w:spacing w:val="-3"/>
          <w:sz w:val="23"/>
        </w:rPr>
        <w:t xml:space="preserve"> </w:t>
      </w:r>
      <w:r>
        <w:rPr>
          <w:i/>
          <w:sz w:val="23"/>
        </w:rPr>
        <w:t>organisations</w:t>
      </w:r>
      <w:r>
        <w:rPr>
          <w:i/>
          <w:spacing w:val="-15"/>
          <w:sz w:val="23"/>
        </w:rPr>
        <w:t xml:space="preserve"> </w:t>
      </w:r>
      <w:r>
        <w:rPr>
          <w:i/>
          <w:sz w:val="23"/>
        </w:rPr>
        <w:t>such</w:t>
      </w:r>
      <w:r>
        <w:rPr>
          <w:i/>
          <w:spacing w:val="-15"/>
          <w:sz w:val="23"/>
        </w:rPr>
        <w:t xml:space="preserve"> </w:t>
      </w:r>
      <w:r>
        <w:rPr>
          <w:i/>
          <w:sz w:val="23"/>
        </w:rPr>
        <w:t>as,</w:t>
      </w:r>
      <w:r>
        <w:rPr>
          <w:i/>
          <w:spacing w:val="-14"/>
          <w:sz w:val="23"/>
        </w:rPr>
        <w:t xml:space="preserve"> </w:t>
      </w:r>
      <w:r>
        <w:rPr>
          <w:i/>
          <w:sz w:val="23"/>
        </w:rPr>
        <w:t>but</w:t>
      </w:r>
      <w:r>
        <w:rPr>
          <w:i/>
          <w:spacing w:val="-13"/>
          <w:sz w:val="23"/>
        </w:rPr>
        <w:t xml:space="preserve"> </w:t>
      </w:r>
      <w:r>
        <w:rPr>
          <w:i/>
          <w:sz w:val="23"/>
        </w:rPr>
        <w:t>not</w:t>
      </w:r>
      <w:r>
        <w:rPr>
          <w:i/>
          <w:spacing w:val="-14"/>
          <w:sz w:val="23"/>
        </w:rPr>
        <w:t xml:space="preserve"> </w:t>
      </w:r>
      <w:r>
        <w:rPr>
          <w:i/>
          <w:sz w:val="23"/>
        </w:rPr>
        <w:t>exclusively</w:t>
      </w:r>
      <w:r>
        <w:rPr>
          <w:i/>
          <w:spacing w:val="-15"/>
          <w:sz w:val="23"/>
        </w:rPr>
        <w:t xml:space="preserve"> </w:t>
      </w:r>
      <w:r>
        <w:rPr>
          <w:i/>
          <w:sz w:val="23"/>
        </w:rPr>
        <w:t>the</w:t>
      </w:r>
      <w:r>
        <w:rPr>
          <w:i/>
          <w:spacing w:val="-15"/>
          <w:sz w:val="23"/>
        </w:rPr>
        <w:t xml:space="preserve"> </w:t>
      </w:r>
      <w:r>
        <w:rPr>
          <w:i/>
          <w:sz w:val="23"/>
        </w:rPr>
        <w:t>Scottish Ambulance</w:t>
      </w:r>
      <w:r>
        <w:rPr>
          <w:i/>
          <w:spacing w:val="-2"/>
          <w:sz w:val="23"/>
        </w:rPr>
        <w:t xml:space="preserve"> </w:t>
      </w:r>
      <w:r>
        <w:rPr>
          <w:i/>
          <w:sz w:val="23"/>
        </w:rPr>
        <w:t>Service.</w:t>
      </w:r>
    </w:p>
    <w:p w14:paraId="3B5163F4" w14:textId="77777777" w:rsidR="009E45AD" w:rsidRDefault="004A69FE">
      <w:pPr>
        <w:pStyle w:val="Heading4"/>
        <w:numPr>
          <w:ilvl w:val="2"/>
          <w:numId w:val="7"/>
        </w:numPr>
        <w:tabs>
          <w:tab w:val="left" w:pos="1180"/>
        </w:tabs>
        <w:spacing w:line="237" w:lineRule="auto"/>
        <w:ind w:right="119" w:hanging="360"/>
        <w:rPr>
          <w:rFonts w:ascii="Symbol" w:hAnsi="Symbol"/>
        </w:rPr>
      </w:pPr>
      <w:r>
        <w:t>Stable industrial relations achieved by consultation and negotiation between fire and rescue authorities as employers and recognised trade</w:t>
      </w:r>
      <w:r>
        <w:rPr>
          <w:spacing w:val="-16"/>
        </w:rPr>
        <w:t xml:space="preserve"> </w:t>
      </w:r>
      <w:r>
        <w:t>unions.</w:t>
      </w:r>
    </w:p>
    <w:p w14:paraId="62199465" w14:textId="77777777" w:rsidR="009E45AD" w:rsidRDefault="009E45AD">
      <w:pPr>
        <w:pStyle w:val="BodyText"/>
        <w:spacing w:before="2"/>
        <w:rPr>
          <w:sz w:val="23"/>
        </w:rPr>
      </w:pPr>
    </w:p>
    <w:p w14:paraId="0D9F7AE7" w14:textId="77777777" w:rsidR="009E45AD" w:rsidRDefault="004A69FE">
      <w:pPr>
        <w:pStyle w:val="BodyText"/>
        <w:spacing w:line="252" w:lineRule="exact"/>
        <w:ind w:left="820"/>
      </w:pPr>
      <w:r>
        <w:t>Section 2 – paragraph 6</w:t>
      </w:r>
    </w:p>
    <w:p w14:paraId="30BD5249" w14:textId="77777777" w:rsidR="009E45AD" w:rsidRDefault="004A69FE">
      <w:pPr>
        <w:pStyle w:val="BodyText"/>
        <w:spacing w:line="244" w:lineRule="auto"/>
        <w:ind w:left="820" w:right="115"/>
        <w:jc w:val="both"/>
      </w:pPr>
      <w:r>
        <w:t>The units of competence that form each of these roles are laid down in the NJC document – Fire and Rescue Services Role Maps. Fire and Rescue Authorities can require any reasonable activity to be carried out by an individual employee within his or her role map. These role maps reflect fire and rescue service responsibilities incorporated into local Integrated Risk Management Plans in order to:</w:t>
      </w:r>
    </w:p>
    <w:p w14:paraId="0DA123B1" w14:textId="77777777" w:rsidR="009E45AD" w:rsidRDefault="009E45AD">
      <w:pPr>
        <w:pStyle w:val="BodyText"/>
        <w:spacing w:before="1"/>
      </w:pPr>
    </w:p>
    <w:p w14:paraId="056A3268" w14:textId="77777777" w:rsidR="009E45AD" w:rsidRDefault="004A69FE">
      <w:pPr>
        <w:pStyle w:val="Heading4"/>
        <w:numPr>
          <w:ilvl w:val="2"/>
          <w:numId w:val="7"/>
        </w:numPr>
        <w:tabs>
          <w:tab w:val="left" w:pos="1180"/>
        </w:tabs>
        <w:spacing w:line="237" w:lineRule="auto"/>
        <w:ind w:right="117" w:hanging="360"/>
        <w:rPr>
          <w:rFonts w:ascii="Symbol" w:hAnsi="Symbol"/>
        </w:rPr>
      </w:pPr>
      <w:r>
        <w:t>Apply</w:t>
      </w:r>
      <w:r>
        <w:rPr>
          <w:spacing w:val="-14"/>
        </w:rPr>
        <w:t xml:space="preserve"> </w:t>
      </w:r>
      <w:r>
        <w:t>a</w:t>
      </w:r>
      <w:r>
        <w:rPr>
          <w:spacing w:val="-11"/>
        </w:rPr>
        <w:t xml:space="preserve"> </w:t>
      </w:r>
      <w:r>
        <w:t>risk-based</w:t>
      </w:r>
      <w:r>
        <w:rPr>
          <w:spacing w:val="-10"/>
        </w:rPr>
        <w:t xml:space="preserve"> </w:t>
      </w:r>
      <w:r>
        <w:t>approach</w:t>
      </w:r>
      <w:r>
        <w:rPr>
          <w:spacing w:val="-12"/>
        </w:rPr>
        <w:t xml:space="preserve"> </w:t>
      </w:r>
      <w:r>
        <w:t>to</w:t>
      </w:r>
      <w:r>
        <w:rPr>
          <w:spacing w:val="-11"/>
        </w:rPr>
        <w:t xml:space="preserve"> </w:t>
      </w:r>
      <w:r>
        <w:t>fire</w:t>
      </w:r>
      <w:r>
        <w:rPr>
          <w:spacing w:val="-12"/>
        </w:rPr>
        <w:t xml:space="preserve"> </w:t>
      </w:r>
      <w:r>
        <w:t>cover</w:t>
      </w:r>
      <w:r>
        <w:rPr>
          <w:spacing w:val="-8"/>
        </w:rPr>
        <w:t xml:space="preserve"> </w:t>
      </w:r>
      <w:r>
        <w:t>and</w:t>
      </w:r>
      <w:r>
        <w:rPr>
          <w:spacing w:val="-12"/>
        </w:rPr>
        <w:t xml:space="preserve"> </w:t>
      </w:r>
      <w:r>
        <w:t>to</w:t>
      </w:r>
      <w:r>
        <w:rPr>
          <w:spacing w:val="-9"/>
        </w:rPr>
        <w:t xml:space="preserve"> </w:t>
      </w:r>
      <w:r>
        <w:t>all</w:t>
      </w:r>
      <w:r>
        <w:rPr>
          <w:spacing w:val="-12"/>
        </w:rPr>
        <w:t xml:space="preserve"> </w:t>
      </w:r>
      <w:r>
        <w:t>its</w:t>
      </w:r>
      <w:r>
        <w:rPr>
          <w:spacing w:val="-10"/>
        </w:rPr>
        <w:t xml:space="preserve"> </w:t>
      </w:r>
      <w:r>
        <w:t>activities</w:t>
      </w:r>
      <w:r>
        <w:rPr>
          <w:spacing w:val="-9"/>
        </w:rPr>
        <w:t xml:space="preserve"> </w:t>
      </w:r>
      <w:r>
        <w:t>in</w:t>
      </w:r>
      <w:r>
        <w:rPr>
          <w:spacing w:val="-12"/>
        </w:rPr>
        <w:t xml:space="preserve"> </w:t>
      </w:r>
      <w:r>
        <w:t>deciding</w:t>
      </w:r>
      <w:r>
        <w:rPr>
          <w:spacing w:val="-11"/>
        </w:rPr>
        <w:t xml:space="preserve"> </w:t>
      </w:r>
      <w:r>
        <w:t>how best to use its</w:t>
      </w:r>
      <w:r>
        <w:rPr>
          <w:spacing w:val="-2"/>
        </w:rPr>
        <w:t xml:space="preserve"> </w:t>
      </w:r>
      <w:r>
        <w:t>resources.</w:t>
      </w:r>
    </w:p>
    <w:p w14:paraId="2EFC2433" w14:textId="77777777" w:rsidR="009E45AD" w:rsidRDefault="004A69FE">
      <w:pPr>
        <w:pStyle w:val="ListParagraph"/>
        <w:numPr>
          <w:ilvl w:val="2"/>
          <w:numId w:val="7"/>
        </w:numPr>
        <w:tabs>
          <w:tab w:val="left" w:pos="1179"/>
          <w:tab w:val="left" w:pos="1180"/>
        </w:tabs>
        <w:spacing w:before="2" w:line="280" w:lineRule="exact"/>
        <w:ind w:hanging="360"/>
        <w:rPr>
          <w:rFonts w:ascii="Symbol" w:hAnsi="Symbol"/>
          <w:sz w:val="23"/>
        </w:rPr>
      </w:pPr>
      <w:r>
        <w:rPr>
          <w:sz w:val="23"/>
        </w:rPr>
        <w:t>Focus on reducing the level of fire and other</w:t>
      </w:r>
      <w:r>
        <w:rPr>
          <w:spacing w:val="-8"/>
          <w:sz w:val="23"/>
        </w:rPr>
        <w:t xml:space="preserve"> </w:t>
      </w:r>
      <w:r>
        <w:rPr>
          <w:sz w:val="23"/>
        </w:rPr>
        <w:t>emergencies.</w:t>
      </w:r>
    </w:p>
    <w:p w14:paraId="0D439031" w14:textId="77777777" w:rsidR="009E45AD" w:rsidRDefault="004A69FE">
      <w:pPr>
        <w:pStyle w:val="ListParagraph"/>
        <w:numPr>
          <w:ilvl w:val="2"/>
          <w:numId w:val="7"/>
        </w:numPr>
        <w:tabs>
          <w:tab w:val="left" w:pos="1180"/>
        </w:tabs>
        <w:spacing w:line="237" w:lineRule="auto"/>
        <w:ind w:right="117" w:hanging="360"/>
        <w:jc w:val="both"/>
        <w:rPr>
          <w:rFonts w:ascii="Symbol" w:hAnsi="Symbol"/>
          <w:sz w:val="23"/>
        </w:rPr>
      </w:pPr>
      <w:r>
        <w:rPr>
          <w:sz w:val="23"/>
        </w:rPr>
        <w:t>Develop and maintain effective partnerships with a range of agencies in the public, private and voluntary sectors where these can deliver improvements in community</w:t>
      </w:r>
      <w:r>
        <w:rPr>
          <w:spacing w:val="-3"/>
          <w:sz w:val="23"/>
        </w:rPr>
        <w:t xml:space="preserve"> </w:t>
      </w:r>
      <w:r>
        <w:rPr>
          <w:sz w:val="23"/>
        </w:rPr>
        <w:t>safety.</w:t>
      </w:r>
    </w:p>
    <w:p w14:paraId="0F64EFE4" w14:textId="77777777" w:rsidR="009E45AD" w:rsidRDefault="004A69FE">
      <w:pPr>
        <w:pStyle w:val="ListParagraph"/>
        <w:numPr>
          <w:ilvl w:val="2"/>
          <w:numId w:val="7"/>
        </w:numPr>
        <w:tabs>
          <w:tab w:val="left" w:pos="1180"/>
        </w:tabs>
        <w:spacing w:before="6" w:line="237" w:lineRule="auto"/>
        <w:ind w:right="118" w:hanging="360"/>
        <w:jc w:val="both"/>
        <w:rPr>
          <w:rFonts w:ascii="Symbol" w:hAnsi="Symbol"/>
          <w:sz w:val="23"/>
        </w:rPr>
      </w:pPr>
      <w:r>
        <w:rPr>
          <w:sz w:val="23"/>
        </w:rPr>
        <w:t>Adopt safe systems of working to secure the health and safety of both its staff and the general</w:t>
      </w:r>
      <w:r>
        <w:rPr>
          <w:spacing w:val="-3"/>
          <w:sz w:val="23"/>
        </w:rPr>
        <w:t xml:space="preserve"> </w:t>
      </w:r>
      <w:r>
        <w:rPr>
          <w:sz w:val="23"/>
        </w:rPr>
        <w:t>public.</w:t>
      </w:r>
    </w:p>
    <w:p w14:paraId="410F43CF" w14:textId="77777777" w:rsidR="009E45AD" w:rsidRDefault="004A69FE">
      <w:pPr>
        <w:pStyle w:val="ListParagraph"/>
        <w:numPr>
          <w:ilvl w:val="2"/>
          <w:numId w:val="7"/>
        </w:numPr>
        <w:tabs>
          <w:tab w:val="left" w:pos="1180"/>
        </w:tabs>
        <w:spacing w:before="4" w:line="237" w:lineRule="auto"/>
        <w:ind w:right="117" w:hanging="360"/>
        <w:jc w:val="both"/>
        <w:rPr>
          <w:rFonts w:ascii="Symbol" w:hAnsi="Symbol"/>
          <w:sz w:val="23"/>
        </w:rPr>
      </w:pPr>
      <w:r>
        <w:rPr>
          <w:sz w:val="23"/>
        </w:rPr>
        <w:t>Minimise the impact of the incidents it attends and of its response at those occurrences on the</w:t>
      </w:r>
      <w:r>
        <w:rPr>
          <w:spacing w:val="-3"/>
          <w:sz w:val="23"/>
        </w:rPr>
        <w:t xml:space="preserve"> </w:t>
      </w:r>
      <w:r>
        <w:rPr>
          <w:sz w:val="23"/>
        </w:rPr>
        <w:t>environment.</w:t>
      </w:r>
    </w:p>
    <w:p w14:paraId="4C4CEA3D" w14:textId="77777777" w:rsidR="009E45AD" w:rsidRDefault="009E45AD">
      <w:pPr>
        <w:pStyle w:val="BodyText"/>
        <w:spacing w:before="2"/>
        <w:rPr>
          <w:sz w:val="23"/>
        </w:rPr>
      </w:pPr>
    </w:p>
    <w:p w14:paraId="2A2D2E96" w14:textId="77777777" w:rsidR="009E45AD" w:rsidRDefault="004A69FE">
      <w:pPr>
        <w:pStyle w:val="Heading6"/>
        <w:spacing w:line="252" w:lineRule="exact"/>
      </w:pPr>
      <w:r>
        <w:t>Negotiation and Consultation</w:t>
      </w:r>
    </w:p>
    <w:p w14:paraId="4DF93B36" w14:textId="77777777" w:rsidR="009E45AD" w:rsidRDefault="004A69FE">
      <w:pPr>
        <w:pStyle w:val="ListParagraph"/>
        <w:numPr>
          <w:ilvl w:val="1"/>
          <w:numId w:val="7"/>
        </w:numPr>
        <w:tabs>
          <w:tab w:val="left" w:pos="676"/>
        </w:tabs>
        <w:ind w:left="676" w:right="113" w:hanging="576"/>
        <w:jc w:val="both"/>
      </w:pPr>
      <w:r>
        <w:t>The SFRS and the Scottish Region of the FBU have agreed to the Working Together Framework which sets out the common interest in ensuring the future success of the SFRS.</w:t>
      </w:r>
      <w:r>
        <w:rPr>
          <w:spacing w:val="-11"/>
        </w:rPr>
        <w:t xml:space="preserve"> </w:t>
      </w:r>
      <w:r>
        <w:t>Both</w:t>
      </w:r>
      <w:r>
        <w:rPr>
          <w:spacing w:val="-11"/>
        </w:rPr>
        <w:t xml:space="preserve"> </w:t>
      </w:r>
      <w:r>
        <w:t>parties</w:t>
      </w:r>
      <w:r>
        <w:rPr>
          <w:spacing w:val="-13"/>
        </w:rPr>
        <w:t xml:space="preserve"> </w:t>
      </w:r>
      <w:r>
        <w:t>are</w:t>
      </w:r>
      <w:r>
        <w:rPr>
          <w:spacing w:val="-14"/>
        </w:rPr>
        <w:t xml:space="preserve"> </w:t>
      </w:r>
      <w:r>
        <w:t>committed</w:t>
      </w:r>
      <w:r>
        <w:rPr>
          <w:spacing w:val="-14"/>
        </w:rPr>
        <w:t xml:space="preserve"> </w:t>
      </w:r>
      <w:r>
        <w:t>to</w:t>
      </w:r>
      <w:r>
        <w:rPr>
          <w:spacing w:val="-11"/>
        </w:rPr>
        <w:t xml:space="preserve"> </w:t>
      </w:r>
      <w:r>
        <w:t>delivering</w:t>
      </w:r>
      <w:r>
        <w:rPr>
          <w:spacing w:val="-12"/>
        </w:rPr>
        <w:t xml:space="preserve"> </w:t>
      </w:r>
      <w:r>
        <w:t>the</w:t>
      </w:r>
      <w:r>
        <w:rPr>
          <w:spacing w:val="-11"/>
        </w:rPr>
        <w:t xml:space="preserve"> </w:t>
      </w:r>
      <w:r>
        <w:t>Fire</w:t>
      </w:r>
      <w:r>
        <w:rPr>
          <w:spacing w:val="-11"/>
        </w:rPr>
        <w:t xml:space="preserve"> </w:t>
      </w:r>
      <w:r>
        <w:t>and</w:t>
      </w:r>
      <w:r>
        <w:rPr>
          <w:spacing w:val="-11"/>
        </w:rPr>
        <w:t xml:space="preserve"> </w:t>
      </w:r>
      <w:r>
        <w:t>Rescue</w:t>
      </w:r>
      <w:r>
        <w:rPr>
          <w:spacing w:val="-12"/>
        </w:rPr>
        <w:t xml:space="preserve"> </w:t>
      </w:r>
      <w:r>
        <w:t>Service</w:t>
      </w:r>
      <w:r>
        <w:rPr>
          <w:spacing w:val="-11"/>
        </w:rPr>
        <w:t xml:space="preserve"> </w:t>
      </w:r>
      <w:r>
        <w:t>in</w:t>
      </w:r>
      <w:r>
        <w:rPr>
          <w:spacing w:val="-11"/>
        </w:rPr>
        <w:t xml:space="preserve"> </w:t>
      </w:r>
      <w:r>
        <w:t>Scotland within a flexible and responsive employee relations environment which is based on a shared belief that partnership will benefit the SFRS, individual employees and communities in Scotland.</w:t>
      </w:r>
    </w:p>
    <w:p w14:paraId="4239CF7F" w14:textId="77777777" w:rsidR="009E45AD" w:rsidRDefault="004A69FE">
      <w:pPr>
        <w:pStyle w:val="ListParagraph"/>
        <w:numPr>
          <w:ilvl w:val="1"/>
          <w:numId w:val="7"/>
        </w:numPr>
        <w:tabs>
          <w:tab w:val="left" w:pos="676"/>
        </w:tabs>
        <w:ind w:left="676" w:right="115" w:hanging="576"/>
        <w:jc w:val="both"/>
      </w:pPr>
      <w:r>
        <w:t>The FBU is recognised for the purposes of collective consultation and negotiation for those matters which have a significant impact on the groups of employees represented by the FBU and which relate to any of the following</w:t>
      </w:r>
      <w:r>
        <w:rPr>
          <w:spacing w:val="-13"/>
        </w:rPr>
        <w:t xml:space="preserve"> </w:t>
      </w:r>
      <w:r>
        <w:t>matters:</w:t>
      </w:r>
    </w:p>
    <w:p w14:paraId="50895670" w14:textId="77777777" w:rsidR="009E45AD" w:rsidRDefault="009E45AD">
      <w:pPr>
        <w:pStyle w:val="BodyText"/>
        <w:spacing w:before="3"/>
        <w:rPr>
          <w:sz w:val="24"/>
        </w:rPr>
      </w:pPr>
    </w:p>
    <w:p w14:paraId="40445AEE" w14:textId="77777777" w:rsidR="009E45AD" w:rsidRDefault="004A69FE">
      <w:pPr>
        <w:pStyle w:val="ListParagraph"/>
        <w:numPr>
          <w:ilvl w:val="0"/>
          <w:numId w:val="6"/>
        </w:numPr>
        <w:tabs>
          <w:tab w:val="left" w:pos="1026"/>
          <w:tab w:val="left" w:pos="1027"/>
        </w:tabs>
        <w:rPr>
          <w:rFonts w:ascii="Wingdings" w:hAnsi="Wingdings"/>
        </w:rPr>
      </w:pPr>
      <w:r>
        <w:t>Terms and conditions of employment, including their reference to</w:t>
      </w:r>
      <w:r>
        <w:rPr>
          <w:spacing w:val="-32"/>
        </w:rPr>
        <w:t xml:space="preserve"> </w:t>
      </w:r>
      <w:r>
        <w:t>pay.</w:t>
      </w:r>
    </w:p>
    <w:p w14:paraId="6D5C570B" w14:textId="77777777" w:rsidR="009E45AD" w:rsidRDefault="00A2553F">
      <w:pPr>
        <w:pStyle w:val="BodyText"/>
        <w:rPr>
          <w:sz w:val="18"/>
        </w:rPr>
      </w:pPr>
      <w:r>
        <w:rPr>
          <w:noProof/>
          <w:lang w:val="en-GB" w:eastAsia="en-GB"/>
        </w:rPr>
        <mc:AlternateContent>
          <mc:Choice Requires="wps">
            <w:drawing>
              <wp:anchor distT="0" distB="0" distL="0" distR="0" simplePos="0" relativeHeight="251659776" behindDoc="1" locked="0" layoutInCell="1" allowOverlap="1" wp14:anchorId="69D6B62C" wp14:editId="6D17ABEB">
                <wp:simplePos x="0" y="0"/>
                <wp:positionH relativeFrom="page">
                  <wp:posOffset>914400</wp:posOffset>
                </wp:positionH>
                <wp:positionV relativeFrom="paragraph">
                  <wp:posOffset>160655</wp:posOffset>
                </wp:positionV>
                <wp:extent cx="1828800" cy="0"/>
                <wp:effectExtent l="9525" t="9525" r="9525" b="9525"/>
                <wp:wrapTopAndBottom/>
                <wp:docPr id="2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p14="http://schemas.microsoft.com/office/word/2010/wordml" xmlns:a14="http://schemas.microsoft.com/office/drawing/2010/main" xmlns:pic="http://schemas.openxmlformats.org/drawingml/2006/picture" xmlns:a="http://schemas.openxmlformats.org/drawingml/2006/main">
            <w:pict w14:anchorId="02EB5E27">
              <v:line id="Line 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6pt" from="1in,12.65pt" to="3in,12.65pt" w14:anchorId="003021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">
                <w10:wrap type="topAndBottom" anchorx="page"/>
              </v:line>
            </w:pict>
          </mc:Fallback>
        </mc:AlternateContent>
      </w:r>
    </w:p>
    <w:p w14:paraId="522B7896" w14:textId="77777777" w:rsidR="009E45AD" w:rsidRDefault="004A69FE">
      <w:pPr>
        <w:spacing w:before="70"/>
        <w:ind w:left="100"/>
        <w:rPr>
          <w:rFonts w:ascii="Times New Roman"/>
          <w:sz w:val="20"/>
        </w:rPr>
      </w:pPr>
      <w:r>
        <w:rPr>
          <w:rFonts w:ascii="Times New Roman"/>
          <w:position w:val="7"/>
          <w:sz w:val="13"/>
        </w:rPr>
        <w:t xml:space="preserve">1 </w:t>
      </w:r>
      <w:r>
        <w:rPr>
          <w:rFonts w:ascii="Times New Roman"/>
          <w:sz w:val="20"/>
        </w:rPr>
        <w:t>As defined within Section 3 of this draft Collective Agreement</w:t>
      </w:r>
    </w:p>
    <w:p w14:paraId="38C1F859" w14:textId="77777777" w:rsidR="009E45AD" w:rsidRDefault="009E45AD">
      <w:pPr>
        <w:rPr>
          <w:rFonts w:ascii="Times New Roman"/>
          <w:sz w:val="20"/>
        </w:rPr>
        <w:sectPr w:rsidR="009E45AD">
          <w:pgSz w:w="11900" w:h="16840"/>
          <w:pgMar w:top="1360" w:right="1320" w:bottom="1200" w:left="1340" w:header="0" w:footer="929" w:gutter="0"/>
          <w:cols w:space="720"/>
        </w:sectPr>
      </w:pPr>
    </w:p>
    <w:p w14:paraId="4644B8D0" w14:textId="77777777" w:rsidR="009E45AD" w:rsidRDefault="004A69FE">
      <w:pPr>
        <w:pStyle w:val="ListParagraph"/>
        <w:numPr>
          <w:ilvl w:val="0"/>
          <w:numId w:val="6"/>
        </w:numPr>
        <w:tabs>
          <w:tab w:val="left" w:pos="1026"/>
          <w:tab w:val="left" w:pos="1027"/>
        </w:tabs>
        <w:spacing w:before="82" w:line="259" w:lineRule="auto"/>
        <w:ind w:right="119"/>
        <w:rPr>
          <w:rFonts w:ascii="Wingdings" w:hAnsi="Wingdings"/>
        </w:rPr>
      </w:pPr>
      <w:r>
        <w:lastRenderedPageBreak/>
        <w:t>Allocation of work or the duties of employment between employees or groups of employees.</w:t>
      </w:r>
    </w:p>
    <w:p w14:paraId="0C4EC107" w14:textId="77777777" w:rsidR="009E45AD" w:rsidRDefault="004A69FE">
      <w:pPr>
        <w:pStyle w:val="ListParagraph"/>
        <w:numPr>
          <w:ilvl w:val="0"/>
          <w:numId w:val="6"/>
        </w:numPr>
        <w:tabs>
          <w:tab w:val="left" w:pos="1026"/>
          <w:tab w:val="left" w:pos="1027"/>
        </w:tabs>
        <w:spacing w:before="1"/>
        <w:rPr>
          <w:rFonts w:ascii="Wingdings" w:hAnsi="Wingdings"/>
        </w:rPr>
      </w:pPr>
      <w:r>
        <w:t>All policies and procedures related to conditions of</w:t>
      </w:r>
      <w:r>
        <w:rPr>
          <w:spacing w:val="-7"/>
        </w:rPr>
        <w:t xml:space="preserve"> </w:t>
      </w:r>
      <w:r>
        <w:t>employment.</w:t>
      </w:r>
    </w:p>
    <w:p w14:paraId="5D710DB3" w14:textId="77777777" w:rsidR="009E45AD" w:rsidRDefault="004A69FE">
      <w:pPr>
        <w:pStyle w:val="ListParagraph"/>
        <w:numPr>
          <w:ilvl w:val="0"/>
          <w:numId w:val="6"/>
        </w:numPr>
        <w:tabs>
          <w:tab w:val="left" w:pos="1026"/>
          <w:tab w:val="left" w:pos="1027"/>
        </w:tabs>
        <w:spacing w:before="18"/>
        <w:rPr>
          <w:rFonts w:ascii="Wingdings" w:hAnsi="Wingdings"/>
        </w:rPr>
      </w:pPr>
      <w:r>
        <w:t>Facilities for accredited representatives of Trade</w:t>
      </w:r>
      <w:r>
        <w:rPr>
          <w:spacing w:val="-4"/>
        </w:rPr>
        <w:t xml:space="preserve"> </w:t>
      </w:r>
      <w:r>
        <w:t>Unions.</w:t>
      </w:r>
    </w:p>
    <w:p w14:paraId="05527D9C" w14:textId="77777777" w:rsidR="009E45AD" w:rsidRDefault="004A69FE">
      <w:pPr>
        <w:pStyle w:val="ListParagraph"/>
        <w:numPr>
          <w:ilvl w:val="0"/>
          <w:numId w:val="6"/>
        </w:numPr>
        <w:tabs>
          <w:tab w:val="left" w:pos="1027"/>
        </w:tabs>
        <w:spacing w:before="21" w:line="256" w:lineRule="auto"/>
        <w:ind w:right="114"/>
        <w:jc w:val="both"/>
        <w:rPr>
          <w:rFonts w:ascii="Wingdings" w:hAnsi="Wingdings"/>
          <w:sz w:val="24"/>
        </w:rPr>
      </w:pPr>
      <w:r>
        <w:t>Machinery and forum for negotiation or consultation and other procedures relating to</w:t>
      </w:r>
      <w:r>
        <w:rPr>
          <w:spacing w:val="-14"/>
        </w:rPr>
        <w:t xml:space="preserve"> </w:t>
      </w:r>
      <w:r>
        <w:t>these,</w:t>
      </w:r>
      <w:r>
        <w:rPr>
          <w:spacing w:val="-11"/>
        </w:rPr>
        <w:t xml:space="preserve"> </w:t>
      </w:r>
      <w:r>
        <w:t>including</w:t>
      </w:r>
      <w:r>
        <w:rPr>
          <w:spacing w:val="-10"/>
        </w:rPr>
        <w:t xml:space="preserve"> </w:t>
      </w:r>
      <w:r>
        <w:t>the</w:t>
      </w:r>
      <w:r>
        <w:rPr>
          <w:spacing w:val="-13"/>
        </w:rPr>
        <w:t xml:space="preserve"> </w:t>
      </w:r>
      <w:r>
        <w:t>recognition</w:t>
      </w:r>
      <w:r>
        <w:rPr>
          <w:spacing w:val="-14"/>
        </w:rPr>
        <w:t xml:space="preserve"> </w:t>
      </w:r>
      <w:r>
        <w:t>by</w:t>
      </w:r>
      <w:r>
        <w:rPr>
          <w:spacing w:val="-12"/>
        </w:rPr>
        <w:t xml:space="preserve"> </w:t>
      </w:r>
      <w:r>
        <w:t>SFRS</w:t>
      </w:r>
      <w:r>
        <w:rPr>
          <w:spacing w:val="-11"/>
        </w:rPr>
        <w:t xml:space="preserve"> </w:t>
      </w:r>
      <w:r>
        <w:t>of</w:t>
      </w:r>
      <w:r>
        <w:rPr>
          <w:spacing w:val="-11"/>
        </w:rPr>
        <w:t xml:space="preserve"> </w:t>
      </w:r>
      <w:r>
        <w:t>the</w:t>
      </w:r>
      <w:r>
        <w:rPr>
          <w:spacing w:val="-16"/>
        </w:rPr>
        <w:t xml:space="preserve"> </w:t>
      </w:r>
      <w:r>
        <w:t>right</w:t>
      </w:r>
      <w:r>
        <w:rPr>
          <w:spacing w:val="-11"/>
        </w:rPr>
        <w:t xml:space="preserve"> </w:t>
      </w:r>
      <w:r>
        <w:t>of</w:t>
      </w:r>
      <w:r>
        <w:rPr>
          <w:spacing w:val="-9"/>
        </w:rPr>
        <w:t xml:space="preserve"> </w:t>
      </w:r>
      <w:r>
        <w:t>a</w:t>
      </w:r>
      <w:r>
        <w:rPr>
          <w:spacing w:val="-15"/>
        </w:rPr>
        <w:t xml:space="preserve"> </w:t>
      </w:r>
      <w:r>
        <w:t>Trade</w:t>
      </w:r>
      <w:r>
        <w:rPr>
          <w:spacing w:val="-13"/>
        </w:rPr>
        <w:t xml:space="preserve"> </w:t>
      </w:r>
      <w:r>
        <w:t>Union</w:t>
      </w:r>
      <w:r>
        <w:rPr>
          <w:spacing w:val="-14"/>
        </w:rPr>
        <w:t xml:space="preserve"> </w:t>
      </w:r>
      <w:r>
        <w:t>to</w:t>
      </w:r>
      <w:r>
        <w:rPr>
          <w:spacing w:val="-13"/>
        </w:rPr>
        <w:t xml:space="preserve"> </w:t>
      </w:r>
      <w:r>
        <w:t>represent employees in such negotiation or consultation or in the carrying out of such procedures.</w:t>
      </w:r>
    </w:p>
    <w:p w14:paraId="2CA53DA6" w14:textId="77777777" w:rsidR="009E45AD" w:rsidRDefault="004A69FE">
      <w:pPr>
        <w:pStyle w:val="ListParagraph"/>
        <w:numPr>
          <w:ilvl w:val="1"/>
          <w:numId w:val="7"/>
        </w:numPr>
        <w:tabs>
          <w:tab w:val="left" w:pos="676"/>
        </w:tabs>
        <w:spacing w:before="163"/>
        <w:ind w:left="676" w:right="116" w:hanging="576"/>
        <w:jc w:val="both"/>
      </w:pPr>
      <w:r>
        <w:t>The principles for the introduction of the new work activities as defined within this Collective</w:t>
      </w:r>
      <w:r>
        <w:rPr>
          <w:spacing w:val="-16"/>
        </w:rPr>
        <w:t xml:space="preserve"> </w:t>
      </w:r>
      <w:r>
        <w:t>Agreement</w:t>
      </w:r>
      <w:r>
        <w:rPr>
          <w:spacing w:val="-17"/>
        </w:rPr>
        <w:t xml:space="preserve"> </w:t>
      </w:r>
      <w:r>
        <w:t>and</w:t>
      </w:r>
      <w:r>
        <w:rPr>
          <w:spacing w:val="-15"/>
        </w:rPr>
        <w:t xml:space="preserve"> </w:t>
      </w:r>
      <w:r>
        <w:t>the</w:t>
      </w:r>
      <w:r>
        <w:rPr>
          <w:spacing w:val="-18"/>
        </w:rPr>
        <w:t xml:space="preserve"> </w:t>
      </w:r>
      <w:r>
        <w:t>subsequent</w:t>
      </w:r>
      <w:r>
        <w:rPr>
          <w:spacing w:val="-16"/>
        </w:rPr>
        <w:t xml:space="preserve"> </w:t>
      </w:r>
      <w:r>
        <w:t>joint</w:t>
      </w:r>
      <w:r>
        <w:rPr>
          <w:spacing w:val="-17"/>
        </w:rPr>
        <w:t xml:space="preserve"> </w:t>
      </w:r>
      <w:r>
        <w:t>discussion,</w:t>
      </w:r>
      <w:r>
        <w:rPr>
          <w:spacing w:val="-16"/>
        </w:rPr>
        <w:t xml:space="preserve"> </w:t>
      </w:r>
      <w:r>
        <w:t>meaningful</w:t>
      </w:r>
      <w:r>
        <w:rPr>
          <w:spacing w:val="-19"/>
        </w:rPr>
        <w:t xml:space="preserve"> </w:t>
      </w:r>
      <w:r>
        <w:t>consultation</w:t>
      </w:r>
      <w:r>
        <w:rPr>
          <w:spacing w:val="-15"/>
        </w:rPr>
        <w:t xml:space="preserve"> </w:t>
      </w:r>
      <w:r>
        <w:t>and, if appropriate, local negotiation between both parties are contained within Appendix</w:t>
      </w:r>
      <w:r>
        <w:rPr>
          <w:spacing w:val="-35"/>
        </w:rPr>
        <w:t xml:space="preserve"> </w:t>
      </w:r>
      <w:r>
        <w:t>A.</w:t>
      </w:r>
    </w:p>
    <w:p w14:paraId="0C8FE7CE" w14:textId="77777777" w:rsidR="009E45AD" w:rsidRDefault="009E45AD">
      <w:pPr>
        <w:pStyle w:val="BodyText"/>
        <w:spacing w:before="10"/>
        <w:rPr>
          <w:sz w:val="23"/>
        </w:rPr>
      </w:pPr>
    </w:p>
    <w:p w14:paraId="6BA0B493" w14:textId="77777777" w:rsidR="009E45AD" w:rsidRDefault="004A69FE">
      <w:pPr>
        <w:pStyle w:val="Heading6"/>
        <w:spacing w:before="1" w:line="252" w:lineRule="exact"/>
      </w:pPr>
      <w:r>
        <w:t>Training</w:t>
      </w:r>
    </w:p>
    <w:p w14:paraId="791FDE52" w14:textId="77777777" w:rsidR="009E45AD" w:rsidRDefault="004A69FE">
      <w:pPr>
        <w:pStyle w:val="ListParagraph"/>
        <w:numPr>
          <w:ilvl w:val="1"/>
          <w:numId w:val="7"/>
        </w:numPr>
        <w:tabs>
          <w:tab w:val="left" w:pos="676"/>
        </w:tabs>
        <w:ind w:left="676" w:right="114" w:hanging="576"/>
        <w:jc w:val="both"/>
      </w:pPr>
      <w:r>
        <w:t>Firefighters will be appropriately trained, equipped and supported to undertake any agreed activities, as a result of this Collective Agreement, aligned with an appropriate remuneration</w:t>
      </w:r>
      <w:r>
        <w:rPr>
          <w:spacing w:val="-1"/>
        </w:rPr>
        <w:t xml:space="preserve"> </w:t>
      </w:r>
      <w:r>
        <w:t>package.</w:t>
      </w:r>
    </w:p>
    <w:p w14:paraId="3C17A190" w14:textId="62219770" w:rsidR="009E45AD" w:rsidRDefault="004A69FE">
      <w:pPr>
        <w:pStyle w:val="ListParagraph"/>
        <w:numPr>
          <w:ilvl w:val="1"/>
          <w:numId w:val="7"/>
        </w:numPr>
        <w:tabs>
          <w:tab w:val="left" w:pos="676"/>
        </w:tabs>
        <w:ind w:left="676" w:right="114" w:hanging="576"/>
        <w:jc w:val="both"/>
      </w:pPr>
      <w:r>
        <w:t>The requirement for firefighters to undertake these agreed roles will be determined by risk, and subject to the prior provision of training and equipment required for the safe performance of the role and as set out within relevant UK legislation and the principles contained within Appendix</w:t>
      </w:r>
      <w:r>
        <w:rPr>
          <w:spacing w:val="-12"/>
        </w:rPr>
        <w:t xml:space="preserve"> </w:t>
      </w:r>
      <w:r>
        <w:t>B.</w:t>
      </w:r>
    </w:p>
    <w:p w14:paraId="6FBE572E" w14:textId="77777777" w:rsidR="009E45AD" w:rsidRDefault="004A69FE" w:rsidP="006008C7">
      <w:pPr>
        <w:pStyle w:val="ListParagraph"/>
        <w:numPr>
          <w:ilvl w:val="1"/>
          <w:numId w:val="7"/>
        </w:numPr>
        <w:tabs>
          <w:tab w:val="left" w:pos="666"/>
        </w:tabs>
        <w:ind w:right="120"/>
        <w:jc w:val="both"/>
      </w:pPr>
      <w:r>
        <w:t xml:space="preserve">All training and specialist equipment </w:t>
      </w:r>
      <w:r w:rsidR="006008C7" w:rsidRPr="006008C7">
        <w:t xml:space="preserve">including PPE </w:t>
      </w:r>
      <w:r>
        <w:t>will routinely be updated and refreshed in line with normal policy requirements and operational practices within</w:t>
      </w:r>
      <w:r>
        <w:rPr>
          <w:spacing w:val="-8"/>
        </w:rPr>
        <w:t xml:space="preserve"> </w:t>
      </w:r>
      <w:r>
        <w:t>SFRS.</w:t>
      </w:r>
    </w:p>
    <w:p w14:paraId="41004F19" w14:textId="77777777" w:rsidR="009E45AD" w:rsidRDefault="009E45AD">
      <w:pPr>
        <w:pStyle w:val="BodyText"/>
        <w:spacing w:before="10"/>
        <w:rPr>
          <w:sz w:val="21"/>
        </w:rPr>
      </w:pPr>
    </w:p>
    <w:p w14:paraId="7A3E4D54" w14:textId="77777777" w:rsidR="009E45AD" w:rsidRDefault="004A69FE">
      <w:pPr>
        <w:pStyle w:val="Heading6"/>
        <w:ind w:left="100"/>
      </w:pPr>
      <w:r>
        <w:t>Policies and Procedures</w:t>
      </w:r>
    </w:p>
    <w:p w14:paraId="540FBD3E" w14:textId="77777777" w:rsidR="009E45AD" w:rsidRDefault="004A69FE">
      <w:pPr>
        <w:pStyle w:val="ListParagraph"/>
        <w:numPr>
          <w:ilvl w:val="1"/>
          <w:numId w:val="7"/>
        </w:numPr>
        <w:tabs>
          <w:tab w:val="left" w:pos="676"/>
        </w:tabs>
        <w:spacing w:before="182"/>
        <w:ind w:left="676" w:right="115" w:hanging="576"/>
        <w:jc w:val="both"/>
      </w:pPr>
      <w:r>
        <w:t>Detailed policies and procedures will be developed to underpin the broader firefighter role within this Collective Agreement. All relevant policies and procedures will be jointly developed</w:t>
      </w:r>
      <w:r>
        <w:rPr>
          <w:spacing w:val="-7"/>
        </w:rPr>
        <w:t xml:space="preserve"> </w:t>
      </w:r>
      <w:r>
        <w:t>and</w:t>
      </w:r>
      <w:r>
        <w:rPr>
          <w:spacing w:val="-6"/>
        </w:rPr>
        <w:t xml:space="preserve"> </w:t>
      </w:r>
      <w:r>
        <w:t>agreed</w:t>
      </w:r>
      <w:r>
        <w:rPr>
          <w:spacing w:val="-6"/>
        </w:rPr>
        <w:t xml:space="preserve"> </w:t>
      </w:r>
      <w:r>
        <w:t>with</w:t>
      </w:r>
      <w:r>
        <w:rPr>
          <w:spacing w:val="-9"/>
        </w:rPr>
        <w:t xml:space="preserve"> </w:t>
      </w:r>
      <w:r>
        <w:t>the</w:t>
      </w:r>
      <w:r>
        <w:rPr>
          <w:spacing w:val="-6"/>
        </w:rPr>
        <w:t xml:space="preserve"> </w:t>
      </w:r>
      <w:r>
        <w:t>FBU,</w:t>
      </w:r>
      <w:r>
        <w:rPr>
          <w:spacing w:val="-7"/>
        </w:rPr>
        <w:t xml:space="preserve"> </w:t>
      </w:r>
      <w:r>
        <w:t>adhering</w:t>
      </w:r>
      <w:r>
        <w:rPr>
          <w:spacing w:val="-6"/>
        </w:rPr>
        <w:t xml:space="preserve"> </w:t>
      </w:r>
      <w:r>
        <w:t>to</w:t>
      </w:r>
      <w:r>
        <w:rPr>
          <w:spacing w:val="-9"/>
        </w:rPr>
        <w:t xml:space="preserve"> </w:t>
      </w:r>
      <w:r>
        <w:t>the</w:t>
      </w:r>
      <w:r>
        <w:rPr>
          <w:spacing w:val="-6"/>
        </w:rPr>
        <w:t xml:space="preserve"> </w:t>
      </w:r>
      <w:r>
        <w:t>principles</w:t>
      </w:r>
      <w:r>
        <w:rPr>
          <w:spacing w:val="-6"/>
        </w:rPr>
        <w:t xml:space="preserve"> </w:t>
      </w:r>
      <w:r>
        <w:t>of</w:t>
      </w:r>
      <w:r>
        <w:rPr>
          <w:spacing w:val="-5"/>
        </w:rPr>
        <w:t xml:space="preserve"> </w:t>
      </w:r>
      <w:r>
        <w:t>the</w:t>
      </w:r>
      <w:r>
        <w:rPr>
          <w:spacing w:val="-14"/>
        </w:rPr>
        <w:t xml:space="preserve"> </w:t>
      </w:r>
      <w:r>
        <w:t>Working</w:t>
      </w:r>
      <w:r>
        <w:rPr>
          <w:spacing w:val="-9"/>
        </w:rPr>
        <w:t xml:space="preserve"> </w:t>
      </w:r>
      <w:r>
        <w:t>Together Framework. The guidance set out in Appendices A-G will all be adopted within the agreed policies and procedures in order to deliver the principles of this Collective Agreement.</w:t>
      </w:r>
    </w:p>
    <w:p w14:paraId="746BCF5F" w14:textId="77777777" w:rsidR="009E45AD" w:rsidRDefault="004A69FE">
      <w:pPr>
        <w:pStyle w:val="ListParagraph"/>
        <w:numPr>
          <w:ilvl w:val="1"/>
          <w:numId w:val="7"/>
        </w:numPr>
        <w:tabs>
          <w:tab w:val="left" w:pos="676"/>
        </w:tabs>
        <w:ind w:left="676" w:right="116" w:hanging="576"/>
        <w:jc w:val="both"/>
      </w:pPr>
      <w:r>
        <w:t>Both parties fully recognise the relationship between the pay awards set out in Section 2</w:t>
      </w:r>
      <w:r>
        <w:rPr>
          <w:spacing w:val="-10"/>
        </w:rPr>
        <w:t xml:space="preserve"> </w:t>
      </w:r>
      <w:r>
        <w:t>and</w:t>
      </w:r>
      <w:r>
        <w:rPr>
          <w:spacing w:val="-9"/>
        </w:rPr>
        <w:t xml:space="preserve"> </w:t>
      </w:r>
      <w:r>
        <w:t>the</w:t>
      </w:r>
      <w:r>
        <w:rPr>
          <w:spacing w:val="-9"/>
        </w:rPr>
        <w:t xml:space="preserve"> </w:t>
      </w:r>
      <w:r>
        <w:t>agreement</w:t>
      </w:r>
      <w:r>
        <w:rPr>
          <w:spacing w:val="-7"/>
        </w:rPr>
        <w:t xml:space="preserve"> </w:t>
      </w:r>
      <w:r>
        <w:t>of</w:t>
      </w:r>
      <w:r>
        <w:rPr>
          <w:spacing w:val="-11"/>
        </w:rPr>
        <w:t xml:space="preserve"> </w:t>
      </w:r>
      <w:r>
        <w:t>these</w:t>
      </w:r>
      <w:r>
        <w:rPr>
          <w:spacing w:val="-9"/>
        </w:rPr>
        <w:t xml:space="preserve"> </w:t>
      </w:r>
      <w:r>
        <w:t>policies.</w:t>
      </w:r>
      <w:r>
        <w:rPr>
          <w:spacing w:val="43"/>
        </w:rPr>
        <w:t xml:space="preserve"> </w:t>
      </w:r>
      <w:r>
        <w:t>The</w:t>
      </w:r>
      <w:r>
        <w:rPr>
          <w:spacing w:val="-9"/>
        </w:rPr>
        <w:t xml:space="preserve"> </w:t>
      </w:r>
      <w:r>
        <w:t>pay</w:t>
      </w:r>
      <w:r>
        <w:rPr>
          <w:spacing w:val="-11"/>
        </w:rPr>
        <w:t xml:space="preserve"> </w:t>
      </w:r>
      <w:r>
        <w:t>increases</w:t>
      </w:r>
      <w:r>
        <w:rPr>
          <w:spacing w:val="-9"/>
        </w:rPr>
        <w:t xml:space="preserve"> </w:t>
      </w:r>
      <w:r>
        <w:t>and</w:t>
      </w:r>
      <w:r>
        <w:rPr>
          <w:spacing w:val="-11"/>
        </w:rPr>
        <w:t xml:space="preserve"> </w:t>
      </w:r>
      <w:r>
        <w:t>new</w:t>
      </w:r>
      <w:r>
        <w:rPr>
          <w:spacing w:val="-9"/>
        </w:rPr>
        <w:t xml:space="preserve"> </w:t>
      </w:r>
      <w:r>
        <w:t>work</w:t>
      </w:r>
      <w:r>
        <w:rPr>
          <w:spacing w:val="-6"/>
        </w:rPr>
        <w:t xml:space="preserve"> </w:t>
      </w:r>
      <w:r>
        <w:t>are</w:t>
      </w:r>
      <w:r>
        <w:rPr>
          <w:spacing w:val="-9"/>
        </w:rPr>
        <w:t xml:space="preserve"> </w:t>
      </w:r>
      <w:r>
        <w:t>dependent on prior agreement of these specific policies and</w:t>
      </w:r>
      <w:r>
        <w:rPr>
          <w:spacing w:val="-10"/>
        </w:rPr>
        <w:t xml:space="preserve"> </w:t>
      </w:r>
      <w:r>
        <w:t>procedures.</w:t>
      </w:r>
    </w:p>
    <w:p w14:paraId="4354BD4B" w14:textId="6C63EE03" w:rsidR="009E45AD" w:rsidRDefault="004A69FE" w:rsidP="006008C7">
      <w:pPr>
        <w:pStyle w:val="ListParagraph"/>
        <w:numPr>
          <w:ilvl w:val="1"/>
          <w:numId w:val="7"/>
        </w:numPr>
        <w:tabs>
          <w:tab w:val="left" w:pos="676"/>
        </w:tabs>
        <w:ind w:right="116"/>
        <w:jc w:val="both"/>
      </w:pPr>
      <w:r>
        <w:t xml:space="preserve">Specifically, in relation to OHCA+ and Slips, Trips and Falls, the agreed policies and procedures will </w:t>
      </w:r>
      <w:r w:rsidR="006008C7">
        <w:t>be reflected in</w:t>
      </w:r>
      <w:r w:rsidR="00F0659A">
        <w:t xml:space="preserve"> </w:t>
      </w:r>
      <w:r>
        <w:t>the Memoranda of Understanding (MoU) between SFRS and other</w:t>
      </w:r>
      <w:r>
        <w:rPr>
          <w:spacing w:val="1"/>
        </w:rPr>
        <w:t xml:space="preserve"> </w:t>
      </w:r>
      <w:r>
        <w:t>organisations</w:t>
      </w:r>
      <w:r w:rsidR="00E30169">
        <w:t xml:space="preserve"> </w:t>
      </w:r>
      <w:r w:rsidR="006008C7" w:rsidRPr="006008C7">
        <w:t>referred to in this agreement</w:t>
      </w:r>
      <w:r>
        <w:t>.</w:t>
      </w:r>
      <w:r w:rsidR="00B9289E">
        <w:t xml:space="preserve"> </w:t>
      </w:r>
      <w:r w:rsidR="006008C7" w:rsidRPr="006008C7">
        <w:t>The principles that will underpin the MOUs with those organisations are shown in paragraph 5.6</w:t>
      </w:r>
      <w:r w:rsidR="005777E7">
        <w:t>.</w:t>
      </w:r>
    </w:p>
    <w:p w14:paraId="3C4E26B1" w14:textId="77777777" w:rsidR="009E45AD" w:rsidRDefault="004A69FE">
      <w:pPr>
        <w:pStyle w:val="ListParagraph"/>
        <w:numPr>
          <w:ilvl w:val="1"/>
          <w:numId w:val="7"/>
        </w:numPr>
        <w:tabs>
          <w:tab w:val="left" w:pos="676"/>
        </w:tabs>
        <w:ind w:left="676" w:right="113" w:hanging="576"/>
        <w:jc w:val="both"/>
      </w:pPr>
      <w:r>
        <w:t>In regards the payments outlined in Section 2 of this Collective Agreement, it is jointly agreed that both parties will actively engage in constructive progress against the work shown in Appendix C and that the work on the policy development will be complete by the</w:t>
      </w:r>
      <w:r>
        <w:rPr>
          <w:spacing w:val="-14"/>
        </w:rPr>
        <w:t xml:space="preserve"> </w:t>
      </w:r>
      <w:r>
        <w:t>dates</w:t>
      </w:r>
      <w:r>
        <w:rPr>
          <w:spacing w:val="-16"/>
        </w:rPr>
        <w:t xml:space="preserve"> </w:t>
      </w:r>
      <w:r>
        <w:t>shown</w:t>
      </w:r>
      <w:r>
        <w:rPr>
          <w:spacing w:val="-14"/>
        </w:rPr>
        <w:t xml:space="preserve"> </w:t>
      </w:r>
      <w:r>
        <w:t>in</w:t>
      </w:r>
      <w:r>
        <w:rPr>
          <w:spacing w:val="-14"/>
        </w:rPr>
        <w:t xml:space="preserve"> </w:t>
      </w:r>
      <w:r>
        <w:t>Appendix</w:t>
      </w:r>
      <w:r>
        <w:rPr>
          <w:spacing w:val="-16"/>
        </w:rPr>
        <w:t xml:space="preserve"> </w:t>
      </w:r>
      <w:r>
        <w:t>C.</w:t>
      </w:r>
      <w:r>
        <w:rPr>
          <w:spacing w:val="34"/>
        </w:rPr>
        <w:t xml:space="preserve"> </w:t>
      </w:r>
      <w:r>
        <w:t>The</w:t>
      </w:r>
      <w:r>
        <w:rPr>
          <w:spacing w:val="-16"/>
        </w:rPr>
        <w:t xml:space="preserve"> </w:t>
      </w:r>
      <w:r>
        <w:t>implementation</w:t>
      </w:r>
      <w:r>
        <w:rPr>
          <w:spacing w:val="-14"/>
        </w:rPr>
        <w:t xml:space="preserve"> </w:t>
      </w:r>
      <w:r>
        <w:t>of</w:t>
      </w:r>
      <w:r>
        <w:rPr>
          <w:spacing w:val="-12"/>
        </w:rPr>
        <w:t xml:space="preserve"> </w:t>
      </w:r>
      <w:r>
        <w:t>the</w:t>
      </w:r>
      <w:r>
        <w:rPr>
          <w:spacing w:val="-15"/>
        </w:rPr>
        <w:t xml:space="preserve"> </w:t>
      </w:r>
      <w:r>
        <w:t>activity</w:t>
      </w:r>
      <w:r>
        <w:rPr>
          <w:spacing w:val="-16"/>
        </w:rPr>
        <w:t xml:space="preserve"> </w:t>
      </w:r>
      <w:r>
        <w:t>related</w:t>
      </w:r>
      <w:r>
        <w:rPr>
          <w:spacing w:val="-14"/>
        </w:rPr>
        <w:t xml:space="preserve"> </w:t>
      </w:r>
      <w:r>
        <w:t>to</w:t>
      </w:r>
      <w:r>
        <w:rPr>
          <w:spacing w:val="-14"/>
        </w:rPr>
        <w:t xml:space="preserve"> </w:t>
      </w:r>
      <w:r>
        <w:t>the</w:t>
      </w:r>
      <w:r>
        <w:rPr>
          <w:spacing w:val="-16"/>
        </w:rPr>
        <w:t xml:space="preserve"> </w:t>
      </w:r>
      <w:r>
        <w:t>specific policy development is then at the discretion of the SFRS and according to the risk reduction or risk management that is sought to be</w:t>
      </w:r>
      <w:r>
        <w:rPr>
          <w:spacing w:val="-9"/>
        </w:rPr>
        <w:t xml:space="preserve"> </w:t>
      </w:r>
      <w:r>
        <w:t>achieved.</w:t>
      </w:r>
    </w:p>
    <w:p w14:paraId="7B0A807D" w14:textId="77777777" w:rsidR="009E45AD" w:rsidRDefault="004A69FE">
      <w:pPr>
        <w:pStyle w:val="ListParagraph"/>
        <w:numPr>
          <w:ilvl w:val="1"/>
          <w:numId w:val="7"/>
        </w:numPr>
        <w:tabs>
          <w:tab w:val="left" w:pos="676"/>
        </w:tabs>
        <w:spacing w:before="2" w:line="237" w:lineRule="auto"/>
        <w:ind w:left="676" w:right="115" w:hanging="576"/>
        <w:jc w:val="both"/>
        <w:rPr>
          <w:sz w:val="24"/>
        </w:rPr>
      </w:pPr>
      <w:r>
        <w:t>Progress against the policy development and agreement and the subsequent implementation of all associated activities will be monitored and reviewed through the existing structures already agreed under the Working Together Framework for the lifetime of this Collective Agreement and as supplemented by Appendix</w:t>
      </w:r>
      <w:r>
        <w:rPr>
          <w:spacing w:val="-16"/>
        </w:rPr>
        <w:t xml:space="preserve"> </w:t>
      </w:r>
      <w:r>
        <w:t>A.</w:t>
      </w:r>
    </w:p>
    <w:p w14:paraId="0E9DCE38" w14:textId="77777777" w:rsidR="009E45AD" w:rsidRDefault="004A69FE">
      <w:pPr>
        <w:pStyle w:val="ListParagraph"/>
        <w:numPr>
          <w:ilvl w:val="1"/>
          <w:numId w:val="7"/>
        </w:numPr>
        <w:tabs>
          <w:tab w:val="left" w:pos="676"/>
        </w:tabs>
        <w:spacing w:before="5"/>
        <w:ind w:left="676" w:right="113" w:hanging="576"/>
        <w:jc w:val="both"/>
      </w:pPr>
      <w:r>
        <w:t>If</w:t>
      </w:r>
      <w:r>
        <w:rPr>
          <w:spacing w:val="-5"/>
        </w:rPr>
        <w:t xml:space="preserve"> </w:t>
      </w:r>
      <w:r>
        <w:t>there</w:t>
      </w:r>
      <w:r>
        <w:rPr>
          <w:spacing w:val="-9"/>
        </w:rPr>
        <w:t xml:space="preserve"> </w:t>
      </w:r>
      <w:r>
        <w:t>is</w:t>
      </w:r>
      <w:r>
        <w:rPr>
          <w:spacing w:val="-6"/>
        </w:rPr>
        <w:t xml:space="preserve"> </w:t>
      </w:r>
      <w:r>
        <w:t>a</w:t>
      </w:r>
      <w:r>
        <w:rPr>
          <w:spacing w:val="-8"/>
        </w:rPr>
        <w:t xml:space="preserve"> </w:t>
      </w:r>
      <w:r>
        <w:t>failure</w:t>
      </w:r>
      <w:r>
        <w:rPr>
          <w:spacing w:val="-6"/>
        </w:rPr>
        <w:t xml:space="preserve"> </w:t>
      </w:r>
      <w:r>
        <w:t>to</w:t>
      </w:r>
      <w:r>
        <w:rPr>
          <w:spacing w:val="-6"/>
        </w:rPr>
        <w:t xml:space="preserve"> </w:t>
      </w:r>
      <w:r>
        <w:t>agree</w:t>
      </w:r>
      <w:r>
        <w:rPr>
          <w:spacing w:val="-5"/>
        </w:rPr>
        <w:t xml:space="preserve"> </w:t>
      </w:r>
      <w:r>
        <w:t>to</w:t>
      </w:r>
      <w:r>
        <w:rPr>
          <w:spacing w:val="-6"/>
        </w:rPr>
        <w:t xml:space="preserve"> </w:t>
      </w:r>
      <w:r>
        <w:t>any</w:t>
      </w:r>
      <w:r>
        <w:rPr>
          <w:spacing w:val="-8"/>
        </w:rPr>
        <w:t xml:space="preserve"> </w:t>
      </w:r>
      <w:r>
        <w:t>aspect</w:t>
      </w:r>
      <w:r>
        <w:rPr>
          <w:spacing w:val="-4"/>
        </w:rPr>
        <w:t xml:space="preserve"> </w:t>
      </w:r>
      <w:r>
        <w:t>of</w:t>
      </w:r>
      <w:r>
        <w:rPr>
          <w:spacing w:val="-5"/>
        </w:rPr>
        <w:t xml:space="preserve"> </w:t>
      </w:r>
      <w:r>
        <w:t>the</w:t>
      </w:r>
      <w:r>
        <w:rPr>
          <w:spacing w:val="-6"/>
        </w:rPr>
        <w:t xml:space="preserve"> </w:t>
      </w:r>
      <w:r>
        <w:t>policies</w:t>
      </w:r>
      <w:r>
        <w:rPr>
          <w:spacing w:val="-6"/>
        </w:rPr>
        <w:t xml:space="preserve"> </w:t>
      </w:r>
      <w:r>
        <w:t>or</w:t>
      </w:r>
      <w:r>
        <w:rPr>
          <w:spacing w:val="-4"/>
        </w:rPr>
        <w:t xml:space="preserve"> </w:t>
      </w:r>
      <w:r>
        <w:t>procedures</w:t>
      </w:r>
      <w:r>
        <w:rPr>
          <w:spacing w:val="-8"/>
        </w:rPr>
        <w:t xml:space="preserve"> </w:t>
      </w:r>
      <w:r>
        <w:t>that</w:t>
      </w:r>
      <w:r>
        <w:rPr>
          <w:spacing w:val="-7"/>
        </w:rPr>
        <w:t xml:space="preserve"> </w:t>
      </w:r>
      <w:r>
        <w:t>underpin</w:t>
      </w:r>
      <w:r>
        <w:rPr>
          <w:spacing w:val="-5"/>
        </w:rPr>
        <w:t xml:space="preserve"> </w:t>
      </w:r>
      <w:r>
        <w:t>the broadened</w:t>
      </w:r>
      <w:r>
        <w:rPr>
          <w:spacing w:val="-6"/>
        </w:rPr>
        <w:t xml:space="preserve"> </w:t>
      </w:r>
      <w:r>
        <w:t>role</w:t>
      </w:r>
      <w:r>
        <w:rPr>
          <w:spacing w:val="-6"/>
        </w:rPr>
        <w:t xml:space="preserve"> </w:t>
      </w:r>
      <w:r>
        <w:t>as</w:t>
      </w:r>
      <w:r>
        <w:rPr>
          <w:spacing w:val="-7"/>
        </w:rPr>
        <w:t xml:space="preserve"> </w:t>
      </w:r>
      <w:r>
        <w:t>set</w:t>
      </w:r>
      <w:r>
        <w:rPr>
          <w:spacing w:val="-5"/>
        </w:rPr>
        <w:t xml:space="preserve"> </w:t>
      </w:r>
      <w:r>
        <w:t>out</w:t>
      </w:r>
      <w:r>
        <w:rPr>
          <w:spacing w:val="-4"/>
        </w:rPr>
        <w:t xml:space="preserve"> </w:t>
      </w:r>
      <w:r>
        <w:t>at</w:t>
      </w:r>
      <w:r>
        <w:rPr>
          <w:spacing w:val="-5"/>
        </w:rPr>
        <w:t xml:space="preserve"> </w:t>
      </w:r>
      <w:r>
        <w:t>Sections</w:t>
      </w:r>
      <w:r>
        <w:rPr>
          <w:spacing w:val="-5"/>
        </w:rPr>
        <w:t xml:space="preserve"> </w:t>
      </w:r>
      <w:r>
        <w:t>3,</w:t>
      </w:r>
      <w:r>
        <w:rPr>
          <w:spacing w:val="-7"/>
        </w:rPr>
        <w:t xml:space="preserve"> </w:t>
      </w:r>
      <w:r>
        <w:t>4,</w:t>
      </w:r>
      <w:r>
        <w:rPr>
          <w:spacing w:val="-4"/>
        </w:rPr>
        <w:t xml:space="preserve"> </w:t>
      </w:r>
      <w:r>
        <w:t>5,</w:t>
      </w:r>
      <w:r>
        <w:rPr>
          <w:spacing w:val="-5"/>
        </w:rPr>
        <w:t xml:space="preserve"> </w:t>
      </w:r>
      <w:r>
        <w:t>and</w:t>
      </w:r>
      <w:r>
        <w:rPr>
          <w:spacing w:val="-8"/>
        </w:rPr>
        <w:t xml:space="preserve"> </w:t>
      </w:r>
      <w:r>
        <w:t>6,</w:t>
      </w:r>
      <w:r>
        <w:rPr>
          <w:spacing w:val="-5"/>
        </w:rPr>
        <w:t xml:space="preserve"> </w:t>
      </w:r>
      <w:r>
        <w:t>and</w:t>
      </w:r>
      <w:r>
        <w:rPr>
          <w:spacing w:val="-5"/>
        </w:rPr>
        <w:t xml:space="preserve"> </w:t>
      </w:r>
      <w:r>
        <w:t>as</w:t>
      </w:r>
      <w:r>
        <w:rPr>
          <w:spacing w:val="-8"/>
        </w:rPr>
        <w:t xml:space="preserve"> </w:t>
      </w:r>
      <w:r>
        <w:t>referred</w:t>
      </w:r>
      <w:r>
        <w:rPr>
          <w:spacing w:val="-8"/>
        </w:rPr>
        <w:t xml:space="preserve"> </w:t>
      </w:r>
      <w:r>
        <w:t>to</w:t>
      </w:r>
      <w:r>
        <w:rPr>
          <w:spacing w:val="-6"/>
        </w:rPr>
        <w:t xml:space="preserve"> </w:t>
      </w:r>
      <w:r>
        <w:t>in</w:t>
      </w:r>
      <w:r>
        <w:rPr>
          <w:spacing w:val="-6"/>
        </w:rPr>
        <w:t xml:space="preserve"> </w:t>
      </w:r>
      <w:r>
        <w:t>Appendix</w:t>
      </w:r>
      <w:r>
        <w:rPr>
          <w:spacing w:val="-7"/>
        </w:rPr>
        <w:t xml:space="preserve"> </w:t>
      </w:r>
      <w:r>
        <w:t>C</w:t>
      </w:r>
      <w:r>
        <w:rPr>
          <w:spacing w:val="-7"/>
        </w:rPr>
        <w:t xml:space="preserve"> </w:t>
      </w:r>
      <w:r>
        <w:t>of this Collective Agreement, and after using the internal and external mechanisms available</w:t>
      </w:r>
      <w:r>
        <w:rPr>
          <w:spacing w:val="-7"/>
        </w:rPr>
        <w:t xml:space="preserve"> </w:t>
      </w:r>
      <w:r>
        <w:t>to</w:t>
      </w:r>
      <w:r>
        <w:rPr>
          <w:spacing w:val="-6"/>
        </w:rPr>
        <w:t xml:space="preserve"> </w:t>
      </w:r>
      <w:r>
        <w:t>both</w:t>
      </w:r>
      <w:r>
        <w:rPr>
          <w:spacing w:val="-6"/>
        </w:rPr>
        <w:t xml:space="preserve"> </w:t>
      </w:r>
      <w:r>
        <w:t>parties</w:t>
      </w:r>
      <w:r>
        <w:rPr>
          <w:spacing w:val="-11"/>
        </w:rPr>
        <w:t xml:space="preserve"> </w:t>
      </w:r>
      <w:r>
        <w:t>there</w:t>
      </w:r>
      <w:r>
        <w:rPr>
          <w:spacing w:val="-7"/>
        </w:rPr>
        <w:t xml:space="preserve"> </w:t>
      </w:r>
      <w:r>
        <w:t>is</w:t>
      </w:r>
      <w:r>
        <w:rPr>
          <w:spacing w:val="-8"/>
        </w:rPr>
        <w:t xml:space="preserve"> </w:t>
      </w:r>
      <w:r>
        <w:t>no</w:t>
      </w:r>
      <w:r>
        <w:rPr>
          <w:spacing w:val="-9"/>
        </w:rPr>
        <w:t xml:space="preserve"> </w:t>
      </w:r>
      <w:r>
        <w:t>resolution</w:t>
      </w:r>
      <w:r>
        <w:rPr>
          <w:spacing w:val="-9"/>
        </w:rPr>
        <w:t xml:space="preserve"> </w:t>
      </w:r>
      <w:r>
        <w:t>to</w:t>
      </w:r>
      <w:r>
        <w:rPr>
          <w:spacing w:val="-9"/>
        </w:rPr>
        <w:t xml:space="preserve"> </w:t>
      </w:r>
      <w:r>
        <w:t>any</w:t>
      </w:r>
      <w:r>
        <w:rPr>
          <w:spacing w:val="-9"/>
        </w:rPr>
        <w:t xml:space="preserve"> </w:t>
      </w:r>
      <w:r>
        <w:t>dispute</w:t>
      </w:r>
      <w:r>
        <w:rPr>
          <w:spacing w:val="-6"/>
        </w:rPr>
        <w:t xml:space="preserve"> </w:t>
      </w:r>
      <w:r>
        <w:t>or</w:t>
      </w:r>
      <w:r>
        <w:rPr>
          <w:spacing w:val="-5"/>
        </w:rPr>
        <w:t xml:space="preserve"> </w:t>
      </w:r>
      <w:r>
        <w:t>disagreement</w:t>
      </w:r>
      <w:r>
        <w:rPr>
          <w:spacing w:val="-6"/>
        </w:rPr>
        <w:t xml:space="preserve"> </w:t>
      </w:r>
      <w:r>
        <w:t>in</w:t>
      </w:r>
      <w:r>
        <w:rPr>
          <w:spacing w:val="-9"/>
        </w:rPr>
        <w:t xml:space="preserve"> </w:t>
      </w:r>
      <w:r>
        <w:t>relation to</w:t>
      </w:r>
      <w:r>
        <w:rPr>
          <w:spacing w:val="-7"/>
        </w:rPr>
        <w:t xml:space="preserve"> </w:t>
      </w:r>
      <w:r>
        <w:t>any</w:t>
      </w:r>
      <w:r>
        <w:rPr>
          <w:spacing w:val="-8"/>
        </w:rPr>
        <w:t xml:space="preserve"> </w:t>
      </w:r>
      <w:r>
        <w:t>aspect</w:t>
      </w:r>
      <w:r>
        <w:rPr>
          <w:spacing w:val="-7"/>
        </w:rPr>
        <w:t xml:space="preserve"> </w:t>
      </w:r>
      <w:r>
        <w:t>of</w:t>
      </w:r>
      <w:r>
        <w:rPr>
          <w:spacing w:val="-5"/>
        </w:rPr>
        <w:t xml:space="preserve"> </w:t>
      </w:r>
      <w:r>
        <w:t>the</w:t>
      </w:r>
      <w:r>
        <w:rPr>
          <w:spacing w:val="-10"/>
        </w:rPr>
        <w:t xml:space="preserve"> </w:t>
      </w:r>
      <w:r>
        <w:t>policies</w:t>
      </w:r>
      <w:r>
        <w:rPr>
          <w:spacing w:val="-6"/>
        </w:rPr>
        <w:t xml:space="preserve"> </w:t>
      </w:r>
      <w:r>
        <w:t>or</w:t>
      </w:r>
      <w:r>
        <w:rPr>
          <w:spacing w:val="-5"/>
        </w:rPr>
        <w:t xml:space="preserve"> </w:t>
      </w:r>
      <w:r>
        <w:t>procedures,</w:t>
      </w:r>
      <w:r>
        <w:rPr>
          <w:spacing w:val="-7"/>
        </w:rPr>
        <w:t xml:space="preserve"> </w:t>
      </w:r>
      <w:r>
        <w:t>then</w:t>
      </w:r>
      <w:r>
        <w:rPr>
          <w:spacing w:val="-9"/>
        </w:rPr>
        <w:t xml:space="preserve"> </w:t>
      </w:r>
      <w:r>
        <w:t>the</w:t>
      </w:r>
      <w:r>
        <w:rPr>
          <w:spacing w:val="-7"/>
        </w:rPr>
        <w:t xml:space="preserve"> </w:t>
      </w:r>
      <w:r>
        <w:t>whole</w:t>
      </w:r>
      <w:r>
        <w:rPr>
          <w:spacing w:val="-6"/>
        </w:rPr>
        <w:t xml:space="preserve"> </w:t>
      </w:r>
      <w:r>
        <w:t>Collective</w:t>
      </w:r>
      <w:r>
        <w:rPr>
          <w:spacing w:val="-6"/>
        </w:rPr>
        <w:t xml:space="preserve"> </w:t>
      </w:r>
      <w:r>
        <w:t>Agreement</w:t>
      </w:r>
      <w:r>
        <w:rPr>
          <w:spacing w:val="-7"/>
        </w:rPr>
        <w:t xml:space="preserve"> </w:t>
      </w:r>
      <w:r>
        <w:t>will</w:t>
      </w:r>
      <w:r>
        <w:rPr>
          <w:spacing w:val="-8"/>
        </w:rPr>
        <w:t xml:space="preserve"> </w:t>
      </w:r>
      <w:r>
        <w:t>be deemed</w:t>
      </w:r>
      <w:r>
        <w:rPr>
          <w:spacing w:val="-6"/>
        </w:rPr>
        <w:t xml:space="preserve"> </w:t>
      </w:r>
      <w:r>
        <w:t>to</w:t>
      </w:r>
      <w:r>
        <w:rPr>
          <w:spacing w:val="-3"/>
        </w:rPr>
        <w:t xml:space="preserve"> </w:t>
      </w:r>
      <w:r>
        <w:t>have</w:t>
      </w:r>
      <w:r>
        <w:rPr>
          <w:spacing w:val="-6"/>
        </w:rPr>
        <w:t xml:space="preserve"> </w:t>
      </w:r>
      <w:r>
        <w:t>failed.</w:t>
      </w:r>
      <w:r>
        <w:rPr>
          <w:spacing w:val="-4"/>
        </w:rPr>
        <w:t xml:space="preserve"> </w:t>
      </w:r>
      <w:r>
        <w:t>At</w:t>
      </w:r>
      <w:r>
        <w:rPr>
          <w:spacing w:val="-5"/>
        </w:rPr>
        <w:t xml:space="preserve"> </w:t>
      </w:r>
      <w:r>
        <w:t>that</w:t>
      </w:r>
      <w:r>
        <w:rPr>
          <w:spacing w:val="-4"/>
        </w:rPr>
        <w:t xml:space="preserve"> </w:t>
      </w:r>
      <w:r>
        <w:t>point,</w:t>
      </w:r>
      <w:r>
        <w:rPr>
          <w:spacing w:val="-4"/>
        </w:rPr>
        <w:t xml:space="preserve"> </w:t>
      </w:r>
      <w:r>
        <w:t>the</w:t>
      </w:r>
      <w:r>
        <w:rPr>
          <w:spacing w:val="-6"/>
        </w:rPr>
        <w:t xml:space="preserve"> </w:t>
      </w:r>
      <w:r>
        <w:t>increase</w:t>
      </w:r>
      <w:r>
        <w:rPr>
          <w:spacing w:val="-5"/>
        </w:rPr>
        <w:t xml:space="preserve"> </w:t>
      </w:r>
      <w:r>
        <w:t>in</w:t>
      </w:r>
      <w:r>
        <w:rPr>
          <w:spacing w:val="-4"/>
        </w:rPr>
        <w:t xml:space="preserve"> </w:t>
      </w:r>
      <w:r>
        <w:t>basic</w:t>
      </w:r>
      <w:r>
        <w:rPr>
          <w:spacing w:val="-3"/>
        </w:rPr>
        <w:t xml:space="preserve"> </w:t>
      </w:r>
      <w:r>
        <w:t>pay</w:t>
      </w:r>
      <w:r>
        <w:rPr>
          <w:spacing w:val="-5"/>
        </w:rPr>
        <w:t xml:space="preserve"> </w:t>
      </w:r>
      <w:r>
        <w:t>levels</w:t>
      </w:r>
      <w:r>
        <w:rPr>
          <w:spacing w:val="-4"/>
        </w:rPr>
        <w:t xml:space="preserve"> </w:t>
      </w:r>
      <w:r>
        <w:t>paid</w:t>
      </w:r>
      <w:r>
        <w:rPr>
          <w:spacing w:val="-3"/>
        </w:rPr>
        <w:t xml:space="preserve"> </w:t>
      </w:r>
      <w:r>
        <w:t>as</w:t>
      </w:r>
      <w:r>
        <w:rPr>
          <w:spacing w:val="-4"/>
        </w:rPr>
        <w:t xml:space="preserve"> </w:t>
      </w:r>
      <w:r>
        <w:t>part</w:t>
      </w:r>
      <w:r>
        <w:rPr>
          <w:spacing w:val="-2"/>
        </w:rPr>
        <w:t xml:space="preserve"> </w:t>
      </w:r>
      <w:r>
        <w:t>of</w:t>
      </w:r>
      <w:r>
        <w:rPr>
          <w:spacing w:val="-5"/>
        </w:rPr>
        <w:t xml:space="preserve"> </w:t>
      </w:r>
      <w:r>
        <w:t>this</w:t>
      </w:r>
    </w:p>
    <w:p w14:paraId="67C0C651" w14:textId="77777777" w:rsidR="009E45AD" w:rsidRDefault="009E45AD">
      <w:pPr>
        <w:jc w:val="both"/>
        <w:sectPr w:rsidR="009E45AD">
          <w:pgSz w:w="11900" w:h="16840"/>
          <w:pgMar w:top="1360" w:right="1320" w:bottom="1200" w:left="1340" w:header="0" w:footer="929" w:gutter="0"/>
          <w:cols w:space="720"/>
        </w:sectPr>
      </w:pPr>
    </w:p>
    <w:p w14:paraId="0D16FD48" w14:textId="77777777" w:rsidR="009E45AD" w:rsidRDefault="004A69FE">
      <w:pPr>
        <w:pStyle w:val="BodyText"/>
        <w:spacing w:before="80"/>
        <w:ind w:left="676" w:right="114"/>
        <w:jc w:val="both"/>
      </w:pPr>
      <w:r>
        <w:lastRenderedPageBreak/>
        <w:t>Collective Agreement will cease with immediate effect and all staff who are covered by this Collective Agreement will revert to the NJC pay scales and role maps that exist at the time that this Collective Agreement is deemed to have failed. The SFRS will not seek</w:t>
      </w:r>
      <w:r>
        <w:rPr>
          <w:spacing w:val="-11"/>
        </w:rPr>
        <w:t xml:space="preserve"> </w:t>
      </w:r>
      <w:r>
        <w:t>to</w:t>
      </w:r>
      <w:r>
        <w:rPr>
          <w:spacing w:val="-11"/>
        </w:rPr>
        <w:t xml:space="preserve"> </w:t>
      </w:r>
      <w:r>
        <w:t>recoup</w:t>
      </w:r>
      <w:r>
        <w:rPr>
          <w:spacing w:val="-11"/>
        </w:rPr>
        <w:t xml:space="preserve"> </w:t>
      </w:r>
      <w:r>
        <w:t>or</w:t>
      </w:r>
      <w:r>
        <w:rPr>
          <w:spacing w:val="-10"/>
        </w:rPr>
        <w:t xml:space="preserve"> </w:t>
      </w:r>
      <w:r>
        <w:t>require</w:t>
      </w:r>
      <w:r>
        <w:rPr>
          <w:spacing w:val="-10"/>
        </w:rPr>
        <w:t xml:space="preserve"> </w:t>
      </w:r>
      <w:r>
        <w:t>repayment</w:t>
      </w:r>
      <w:r>
        <w:rPr>
          <w:spacing w:val="-7"/>
        </w:rPr>
        <w:t xml:space="preserve"> </w:t>
      </w:r>
      <w:r>
        <w:t>of</w:t>
      </w:r>
      <w:r>
        <w:rPr>
          <w:spacing w:val="-10"/>
        </w:rPr>
        <w:t xml:space="preserve"> </w:t>
      </w:r>
      <w:r>
        <w:t>the</w:t>
      </w:r>
      <w:r>
        <w:rPr>
          <w:spacing w:val="-11"/>
        </w:rPr>
        <w:t xml:space="preserve"> </w:t>
      </w:r>
      <w:r>
        <w:t>increase</w:t>
      </w:r>
      <w:r>
        <w:rPr>
          <w:spacing w:val="-8"/>
        </w:rPr>
        <w:t xml:space="preserve"> </w:t>
      </w:r>
      <w:r>
        <w:t>in</w:t>
      </w:r>
      <w:r>
        <w:rPr>
          <w:spacing w:val="-9"/>
        </w:rPr>
        <w:t xml:space="preserve"> </w:t>
      </w:r>
      <w:r>
        <w:t>basic</w:t>
      </w:r>
      <w:r>
        <w:rPr>
          <w:spacing w:val="-11"/>
        </w:rPr>
        <w:t xml:space="preserve"> </w:t>
      </w:r>
      <w:r>
        <w:t>pay</w:t>
      </w:r>
      <w:r>
        <w:rPr>
          <w:spacing w:val="-11"/>
        </w:rPr>
        <w:t xml:space="preserve"> </w:t>
      </w:r>
      <w:r>
        <w:t>received</w:t>
      </w:r>
      <w:r>
        <w:rPr>
          <w:spacing w:val="-9"/>
        </w:rPr>
        <w:t xml:space="preserve"> </w:t>
      </w:r>
      <w:r>
        <w:t>up</w:t>
      </w:r>
      <w:r>
        <w:rPr>
          <w:spacing w:val="-8"/>
        </w:rPr>
        <w:t xml:space="preserve"> </w:t>
      </w:r>
      <w:r>
        <w:t>to</w:t>
      </w:r>
      <w:r>
        <w:rPr>
          <w:spacing w:val="-14"/>
        </w:rPr>
        <w:t xml:space="preserve"> </w:t>
      </w:r>
      <w:r>
        <w:t>the</w:t>
      </w:r>
      <w:r>
        <w:rPr>
          <w:spacing w:val="-9"/>
        </w:rPr>
        <w:t xml:space="preserve"> </w:t>
      </w:r>
      <w:r>
        <w:t>date when this Collective Agreement is deemed to have</w:t>
      </w:r>
      <w:r>
        <w:rPr>
          <w:spacing w:val="-5"/>
        </w:rPr>
        <w:t xml:space="preserve"> </w:t>
      </w:r>
      <w:r>
        <w:t>failed.</w:t>
      </w:r>
    </w:p>
    <w:p w14:paraId="308D56CC" w14:textId="77777777" w:rsidR="009E45AD" w:rsidRDefault="009E45AD">
      <w:pPr>
        <w:pStyle w:val="BodyText"/>
        <w:spacing w:before="11"/>
        <w:rPr>
          <w:sz w:val="23"/>
        </w:rPr>
      </w:pPr>
    </w:p>
    <w:p w14:paraId="1BDCD969" w14:textId="77777777" w:rsidR="009E45AD" w:rsidRDefault="004A69FE">
      <w:pPr>
        <w:pStyle w:val="Heading6"/>
        <w:spacing w:line="252" w:lineRule="exact"/>
      </w:pPr>
      <w:r>
        <w:t>In General</w:t>
      </w:r>
    </w:p>
    <w:p w14:paraId="1B333ECD" w14:textId="77777777" w:rsidR="009E45AD" w:rsidRDefault="004A69FE">
      <w:pPr>
        <w:pStyle w:val="ListParagraph"/>
        <w:numPr>
          <w:ilvl w:val="1"/>
          <w:numId w:val="7"/>
        </w:numPr>
        <w:tabs>
          <w:tab w:val="left" w:pos="676"/>
        </w:tabs>
        <w:ind w:left="676" w:right="113" w:hanging="576"/>
        <w:jc w:val="both"/>
      </w:pPr>
      <w:r>
        <w:t>In</w:t>
      </w:r>
      <w:r>
        <w:rPr>
          <w:spacing w:val="-11"/>
        </w:rPr>
        <w:t xml:space="preserve"> </w:t>
      </w:r>
      <w:r>
        <w:t>respect</w:t>
      </w:r>
      <w:r>
        <w:rPr>
          <w:spacing w:val="-10"/>
        </w:rPr>
        <w:t xml:space="preserve"> </w:t>
      </w:r>
      <w:r>
        <w:t>of</w:t>
      </w:r>
      <w:r>
        <w:rPr>
          <w:spacing w:val="-7"/>
        </w:rPr>
        <w:t xml:space="preserve"> </w:t>
      </w:r>
      <w:r>
        <w:t>law</w:t>
      </w:r>
      <w:r>
        <w:rPr>
          <w:spacing w:val="-12"/>
        </w:rPr>
        <w:t xml:space="preserve"> </w:t>
      </w:r>
      <w:r>
        <w:t>enforcement</w:t>
      </w:r>
      <w:r>
        <w:rPr>
          <w:spacing w:val="-9"/>
        </w:rPr>
        <w:t xml:space="preserve"> </w:t>
      </w:r>
      <w:r>
        <w:t>and</w:t>
      </w:r>
      <w:r>
        <w:rPr>
          <w:spacing w:val="-11"/>
        </w:rPr>
        <w:t xml:space="preserve"> </w:t>
      </w:r>
      <w:r>
        <w:t>policing,</w:t>
      </w:r>
      <w:r>
        <w:rPr>
          <w:spacing w:val="-7"/>
        </w:rPr>
        <w:t xml:space="preserve"> </w:t>
      </w:r>
      <w:r>
        <w:t>it</w:t>
      </w:r>
      <w:r>
        <w:rPr>
          <w:spacing w:val="-10"/>
        </w:rPr>
        <w:t xml:space="preserve"> </w:t>
      </w:r>
      <w:r>
        <w:t>is</w:t>
      </w:r>
      <w:r>
        <w:rPr>
          <w:spacing w:val="-11"/>
        </w:rPr>
        <w:t xml:space="preserve"> </w:t>
      </w:r>
      <w:r>
        <w:t>important</w:t>
      </w:r>
      <w:r>
        <w:rPr>
          <w:spacing w:val="-9"/>
        </w:rPr>
        <w:t xml:space="preserve"> </w:t>
      </w:r>
      <w:r>
        <w:t>to</w:t>
      </w:r>
      <w:r>
        <w:rPr>
          <w:spacing w:val="-11"/>
        </w:rPr>
        <w:t xml:space="preserve"> </w:t>
      </w:r>
      <w:r>
        <w:t>recognise</w:t>
      </w:r>
      <w:r>
        <w:rPr>
          <w:spacing w:val="-14"/>
        </w:rPr>
        <w:t xml:space="preserve"> </w:t>
      </w:r>
      <w:r>
        <w:t>the</w:t>
      </w:r>
      <w:r>
        <w:rPr>
          <w:spacing w:val="-11"/>
        </w:rPr>
        <w:t xml:space="preserve"> </w:t>
      </w:r>
      <w:r>
        <w:t>neutral</w:t>
      </w:r>
      <w:r>
        <w:rPr>
          <w:spacing w:val="-11"/>
        </w:rPr>
        <w:t xml:space="preserve"> </w:t>
      </w:r>
      <w:r>
        <w:t>status and perception of the fire and rescue service. This status has proven to be crucial in undertaking many areas of existing work and will enhance the ability to carry out new work. Therefore, reference to effecting entry, or words meaning gaining entry to a premise on behalf of another agency, will not be used for preventing or addressing criminal</w:t>
      </w:r>
      <w:r>
        <w:rPr>
          <w:spacing w:val="-1"/>
        </w:rPr>
        <w:t xml:space="preserve"> </w:t>
      </w:r>
      <w:r>
        <w:t>activity.</w:t>
      </w:r>
    </w:p>
    <w:p w14:paraId="14A86EED" w14:textId="77777777" w:rsidR="009E45AD" w:rsidRDefault="004A69FE">
      <w:pPr>
        <w:pStyle w:val="ListParagraph"/>
        <w:numPr>
          <w:ilvl w:val="1"/>
          <w:numId w:val="7"/>
        </w:numPr>
        <w:tabs>
          <w:tab w:val="left" w:pos="676"/>
        </w:tabs>
        <w:ind w:left="676" w:right="111" w:hanging="576"/>
        <w:jc w:val="both"/>
      </w:pPr>
      <w:r>
        <w:t>The</w:t>
      </w:r>
      <w:r>
        <w:rPr>
          <w:spacing w:val="-6"/>
        </w:rPr>
        <w:t xml:space="preserve"> </w:t>
      </w:r>
      <w:r>
        <w:t>SFRS</w:t>
      </w:r>
      <w:r>
        <w:rPr>
          <w:spacing w:val="-7"/>
        </w:rPr>
        <w:t xml:space="preserve"> </w:t>
      </w:r>
      <w:r>
        <w:t>will</w:t>
      </w:r>
      <w:r>
        <w:rPr>
          <w:spacing w:val="-7"/>
        </w:rPr>
        <w:t xml:space="preserve"> </w:t>
      </w:r>
      <w:r>
        <w:t>also,</w:t>
      </w:r>
      <w:r>
        <w:rPr>
          <w:spacing w:val="-5"/>
        </w:rPr>
        <w:t xml:space="preserve"> </w:t>
      </w:r>
      <w:r>
        <w:t>in</w:t>
      </w:r>
      <w:r>
        <w:rPr>
          <w:spacing w:val="-6"/>
        </w:rPr>
        <w:t xml:space="preserve"> </w:t>
      </w:r>
      <w:r>
        <w:t>line</w:t>
      </w:r>
      <w:r>
        <w:rPr>
          <w:spacing w:val="-6"/>
        </w:rPr>
        <w:t xml:space="preserve"> </w:t>
      </w:r>
      <w:r>
        <w:t>with</w:t>
      </w:r>
      <w:r>
        <w:rPr>
          <w:spacing w:val="-6"/>
        </w:rPr>
        <w:t xml:space="preserve"> </w:t>
      </w:r>
      <w:r>
        <w:t>current</w:t>
      </w:r>
      <w:r>
        <w:rPr>
          <w:spacing w:val="-5"/>
        </w:rPr>
        <w:t xml:space="preserve"> </w:t>
      </w:r>
      <w:r>
        <w:t>statutory</w:t>
      </w:r>
      <w:r>
        <w:rPr>
          <w:spacing w:val="-8"/>
        </w:rPr>
        <w:t xml:space="preserve"> </w:t>
      </w:r>
      <w:r>
        <w:t>duties</w:t>
      </w:r>
      <w:r>
        <w:rPr>
          <w:spacing w:val="-6"/>
        </w:rPr>
        <w:t xml:space="preserve"> </w:t>
      </w:r>
      <w:r>
        <w:t>under</w:t>
      </w:r>
      <w:r>
        <w:rPr>
          <w:spacing w:val="-8"/>
        </w:rPr>
        <w:t xml:space="preserve"> </w:t>
      </w:r>
      <w:r>
        <w:t>Community</w:t>
      </w:r>
      <w:r>
        <w:rPr>
          <w:spacing w:val="-11"/>
        </w:rPr>
        <w:t xml:space="preserve"> </w:t>
      </w:r>
      <w:r>
        <w:t>Planning</w:t>
      </w:r>
      <w:r>
        <w:rPr>
          <w:rFonts w:ascii="Times New Roman"/>
          <w:sz w:val="24"/>
        </w:rPr>
        <w:t>,</w:t>
      </w:r>
      <w:r>
        <w:rPr>
          <w:rFonts w:ascii="Times New Roman"/>
          <w:spacing w:val="-5"/>
          <w:sz w:val="24"/>
        </w:rPr>
        <w:t xml:space="preserve"> </w:t>
      </w:r>
      <w:r>
        <w:t>and addressing</w:t>
      </w:r>
      <w:r>
        <w:rPr>
          <w:spacing w:val="-11"/>
        </w:rPr>
        <w:t xml:space="preserve"> </w:t>
      </w:r>
      <w:r>
        <w:t>the</w:t>
      </w:r>
      <w:r>
        <w:rPr>
          <w:spacing w:val="-10"/>
        </w:rPr>
        <w:t xml:space="preserve"> </w:t>
      </w:r>
      <w:r>
        <w:t>need</w:t>
      </w:r>
      <w:r>
        <w:rPr>
          <w:spacing w:val="-11"/>
        </w:rPr>
        <w:t xml:space="preserve"> </w:t>
      </w:r>
      <w:r>
        <w:t>to</w:t>
      </w:r>
      <w:r>
        <w:rPr>
          <w:spacing w:val="-11"/>
        </w:rPr>
        <w:t xml:space="preserve"> </w:t>
      </w:r>
      <w:r>
        <w:t>provide</w:t>
      </w:r>
      <w:r>
        <w:rPr>
          <w:spacing w:val="-10"/>
        </w:rPr>
        <w:t xml:space="preserve"> </w:t>
      </w:r>
      <w:r>
        <w:t>a</w:t>
      </w:r>
      <w:r>
        <w:rPr>
          <w:spacing w:val="-10"/>
        </w:rPr>
        <w:t xml:space="preserve"> </w:t>
      </w:r>
      <w:r>
        <w:t>broadened</w:t>
      </w:r>
      <w:r>
        <w:rPr>
          <w:spacing w:val="-11"/>
        </w:rPr>
        <w:t xml:space="preserve"> </w:t>
      </w:r>
      <w:r>
        <w:t>role,</w:t>
      </w:r>
      <w:r>
        <w:rPr>
          <w:spacing w:val="-11"/>
        </w:rPr>
        <w:t xml:space="preserve"> </w:t>
      </w:r>
      <w:r>
        <w:t>work</w:t>
      </w:r>
      <w:r>
        <w:rPr>
          <w:spacing w:val="-10"/>
        </w:rPr>
        <w:t xml:space="preserve"> </w:t>
      </w:r>
      <w:r>
        <w:t>to</w:t>
      </w:r>
      <w:r>
        <w:rPr>
          <w:spacing w:val="-11"/>
        </w:rPr>
        <w:t xml:space="preserve"> </w:t>
      </w:r>
      <w:r>
        <w:t>support</w:t>
      </w:r>
      <w:r>
        <w:rPr>
          <w:spacing w:val="-9"/>
        </w:rPr>
        <w:t xml:space="preserve"> </w:t>
      </w:r>
      <w:r>
        <w:t>our</w:t>
      </w:r>
      <w:r>
        <w:rPr>
          <w:spacing w:val="-11"/>
        </w:rPr>
        <w:t xml:space="preserve"> </w:t>
      </w:r>
      <w:r>
        <w:t>partners</w:t>
      </w:r>
      <w:r>
        <w:rPr>
          <w:spacing w:val="-9"/>
        </w:rPr>
        <w:t xml:space="preserve"> </w:t>
      </w:r>
      <w:r>
        <w:t>including the</w:t>
      </w:r>
      <w:r>
        <w:rPr>
          <w:spacing w:val="-15"/>
        </w:rPr>
        <w:t xml:space="preserve"> </w:t>
      </w:r>
      <w:r>
        <w:t>NHS</w:t>
      </w:r>
      <w:r>
        <w:rPr>
          <w:spacing w:val="-14"/>
        </w:rPr>
        <w:t xml:space="preserve"> </w:t>
      </w:r>
      <w:r>
        <w:t>and</w:t>
      </w:r>
      <w:r>
        <w:rPr>
          <w:spacing w:val="-14"/>
        </w:rPr>
        <w:t xml:space="preserve"> </w:t>
      </w:r>
      <w:r>
        <w:t>health</w:t>
      </w:r>
      <w:r>
        <w:rPr>
          <w:spacing w:val="-14"/>
        </w:rPr>
        <w:t xml:space="preserve"> </w:t>
      </w:r>
      <w:r>
        <w:t>and</w:t>
      </w:r>
      <w:r>
        <w:rPr>
          <w:spacing w:val="-19"/>
        </w:rPr>
        <w:t xml:space="preserve"> </w:t>
      </w:r>
      <w:r>
        <w:t>social</w:t>
      </w:r>
      <w:r>
        <w:rPr>
          <w:spacing w:val="-14"/>
        </w:rPr>
        <w:t xml:space="preserve"> </w:t>
      </w:r>
      <w:r>
        <w:t>care</w:t>
      </w:r>
      <w:r>
        <w:rPr>
          <w:spacing w:val="-14"/>
        </w:rPr>
        <w:t xml:space="preserve"> </w:t>
      </w:r>
      <w:r>
        <w:t>providers</w:t>
      </w:r>
      <w:r>
        <w:rPr>
          <w:spacing w:val="-13"/>
        </w:rPr>
        <w:t xml:space="preserve"> </w:t>
      </w:r>
      <w:r>
        <w:t>by</w:t>
      </w:r>
      <w:r>
        <w:rPr>
          <w:spacing w:val="-16"/>
        </w:rPr>
        <w:t xml:space="preserve"> </w:t>
      </w:r>
      <w:r>
        <w:t>providing</w:t>
      </w:r>
      <w:r>
        <w:rPr>
          <w:spacing w:val="-12"/>
        </w:rPr>
        <w:t xml:space="preserve"> </w:t>
      </w:r>
      <w:r>
        <w:t>the</w:t>
      </w:r>
      <w:r>
        <w:rPr>
          <w:spacing w:val="-14"/>
        </w:rPr>
        <w:t xml:space="preserve"> </w:t>
      </w:r>
      <w:r>
        <w:t>activities</w:t>
      </w:r>
      <w:r>
        <w:rPr>
          <w:spacing w:val="-13"/>
        </w:rPr>
        <w:t xml:space="preserve"> </w:t>
      </w:r>
      <w:r>
        <w:t>as</w:t>
      </w:r>
      <w:r>
        <w:rPr>
          <w:spacing w:val="-14"/>
        </w:rPr>
        <w:t xml:space="preserve"> </w:t>
      </w:r>
      <w:r>
        <w:t>agreed</w:t>
      </w:r>
      <w:r>
        <w:rPr>
          <w:spacing w:val="-14"/>
        </w:rPr>
        <w:t xml:space="preserve"> </w:t>
      </w:r>
      <w:r>
        <w:t>within this Collective Agreement.</w:t>
      </w:r>
    </w:p>
    <w:p w14:paraId="4B184F7D" w14:textId="77777777" w:rsidR="009E45AD" w:rsidRDefault="004A69FE">
      <w:pPr>
        <w:pStyle w:val="ListParagraph"/>
        <w:numPr>
          <w:ilvl w:val="1"/>
          <w:numId w:val="7"/>
        </w:numPr>
        <w:tabs>
          <w:tab w:val="left" w:pos="676"/>
        </w:tabs>
        <w:ind w:left="676" w:right="114" w:hanging="576"/>
        <w:jc w:val="both"/>
      </w:pPr>
      <w:r>
        <w:t>Response</w:t>
      </w:r>
      <w:r>
        <w:rPr>
          <w:spacing w:val="-17"/>
        </w:rPr>
        <w:t xml:space="preserve"> </w:t>
      </w:r>
      <w:r>
        <w:t>and</w:t>
      </w:r>
      <w:r>
        <w:rPr>
          <w:spacing w:val="-16"/>
        </w:rPr>
        <w:t xml:space="preserve"> </w:t>
      </w:r>
      <w:r>
        <w:t>prevention</w:t>
      </w:r>
      <w:r>
        <w:rPr>
          <w:spacing w:val="-17"/>
        </w:rPr>
        <w:t xml:space="preserve"> </w:t>
      </w:r>
      <w:r>
        <w:t>activities</w:t>
      </w:r>
      <w:r>
        <w:rPr>
          <w:spacing w:val="-16"/>
        </w:rPr>
        <w:t xml:space="preserve"> </w:t>
      </w:r>
      <w:r>
        <w:t>are</w:t>
      </w:r>
      <w:r>
        <w:rPr>
          <w:spacing w:val="-16"/>
        </w:rPr>
        <w:t xml:space="preserve"> </w:t>
      </w:r>
      <w:r>
        <w:t>valuable</w:t>
      </w:r>
      <w:r>
        <w:rPr>
          <w:spacing w:val="-17"/>
        </w:rPr>
        <w:t xml:space="preserve"> </w:t>
      </w:r>
      <w:r>
        <w:t>to</w:t>
      </w:r>
      <w:r>
        <w:rPr>
          <w:spacing w:val="-16"/>
        </w:rPr>
        <w:t xml:space="preserve"> </w:t>
      </w:r>
      <w:r>
        <w:t>communities</w:t>
      </w:r>
      <w:r>
        <w:rPr>
          <w:spacing w:val="-16"/>
        </w:rPr>
        <w:t xml:space="preserve"> </w:t>
      </w:r>
      <w:r>
        <w:t>in</w:t>
      </w:r>
      <w:r>
        <w:rPr>
          <w:spacing w:val="-17"/>
        </w:rPr>
        <w:t xml:space="preserve"> </w:t>
      </w:r>
      <w:r>
        <w:t>improving</w:t>
      </w:r>
      <w:r>
        <w:rPr>
          <w:spacing w:val="-16"/>
        </w:rPr>
        <w:t xml:space="preserve"> </w:t>
      </w:r>
      <w:r>
        <w:t>their</w:t>
      </w:r>
      <w:r>
        <w:rPr>
          <w:spacing w:val="-16"/>
        </w:rPr>
        <w:t xml:space="preserve"> </w:t>
      </w:r>
      <w:r>
        <w:t>safety and</w:t>
      </w:r>
      <w:r>
        <w:rPr>
          <w:spacing w:val="-1"/>
        </w:rPr>
        <w:t xml:space="preserve"> </w:t>
      </w:r>
      <w:r>
        <w:t>wellbeing.</w:t>
      </w:r>
    </w:p>
    <w:p w14:paraId="797E50C6" w14:textId="77777777" w:rsidR="009E45AD" w:rsidRDefault="009E45AD">
      <w:pPr>
        <w:jc w:val="both"/>
      </w:pPr>
    </w:p>
    <w:p w14:paraId="5B4881E5" w14:textId="77777777" w:rsidR="009E45AD" w:rsidRDefault="004A69FE">
      <w:pPr>
        <w:pStyle w:val="Heading5"/>
        <w:numPr>
          <w:ilvl w:val="0"/>
          <w:numId w:val="7"/>
        </w:numPr>
        <w:tabs>
          <w:tab w:val="left" w:pos="531"/>
          <w:tab w:val="left" w:pos="532"/>
        </w:tabs>
        <w:spacing w:before="80"/>
        <w:ind w:hanging="431"/>
      </w:pPr>
      <w:bookmarkStart w:id="5" w:name="_TOC_250009"/>
      <w:r>
        <w:rPr>
          <w:u w:val="thick"/>
        </w:rPr>
        <w:t>Adding Value to Scotland and Increasing Reward for</w:t>
      </w:r>
      <w:r>
        <w:rPr>
          <w:spacing w:val="-9"/>
          <w:u w:val="thick"/>
        </w:rPr>
        <w:t xml:space="preserve"> </w:t>
      </w:r>
      <w:bookmarkEnd w:id="5"/>
      <w:r>
        <w:rPr>
          <w:u w:val="thick"/>
        </w:rPr>
        <w:t>Firefighters</w:t>
      </w:r>
    </w:p>
    <w:p w14:paraId="6FE2DDF1" w14:textId="77777777" w:rsidR="009E45AD" w:rsidRDefault="004A69FE">
      <w:pPr>
        <w:pStyle w:val="ListParagraph"/>
        <w:numPr>
          <w:ilvl w:val="1"/>
          <w:numId w:val="7"/>
        </w:numPr>
        <w:tabs>
          <w:tab w:val="left" w:pos="676"/>
        </w:tabs>
        <w:spacing w:before="179"/>
        <w:ind w:left="676" w:right="115" w:hanging="576"/>
        <w:jc w:val="both"/>
      </w:pPr>
      <w:r>
        <w:t>The following represent key areas with respect to firefighter roles that we believe will add further value in keeping Scotland’s communities safe and help enhance their wellbeing. The broadened role set out within this Collective Agreement, enables the Service to meet its current statutory duties and the policy requirements placed upon it by the Scottish Government. In so doing the Service is also committed to agreeing an appropriate remuneration package for firefighters, working in Scotland, to support this broadened</w:t>
      </w:r>
      <w:r>
        <w:rPr>
          <w:spacing w:val="-3"/>
        </w:rPr>
        <w:t xml:space="preserve"> </w:t>
      </w:r>
      <w:r>
        <w:t>role.</w:t>
      </w:r>
    </w:p>
    <w:p w14:paraId="59550C0B" w14:textId="77777777" w:rsidR="009E45AD" w:rsidRDefault="004A69FE">
      <w:pPr>
        <w:pStyle w:val="ListParagraph"/>
        <w:numPr>
          <w:ilvl w:val="1"/>
          <w:numId w:val="7"/>
        </w:numPr>
        <w:tabs>
          <w:tab w:val="left" w:pos="666"/>
        </w:tabs>
        <w:ind w:right="119"/>
        <w:jc w:val="both"/>
      </w:pPr>
      <w:r>
        <w:t xml:space="preserve">In addition to the 2% increase that has already been agreed </w:t>
      </w:r>
      <w:r w:rsidR="00D56474">
        <w:t>because of</w:t>
      </w:r>
      <w:r>
        <w:t xml:space="preserve"> NJC Circular 3/19, the following increases in basic pay levels will be</w:t>
      </w:r>
      <w:r>
        <w:rPr>
          <w:spacing w:val="-7"/>
        </w:rPr>
        <w:t xml:space="preserve"> </w:t>
      </w:r>
      <w:r>
        <w:t>paid:</w:t>
      </w:r>
    </w:p>
    <w:p w14:paraId="7B04FA47" w14:textId="77777777" w:rsidR="009E45AD" w:rsidRDefault="009E45AD">
      <w:pPr>
        <w:pStyle w:val="BodyText"/>
        <w:rPr>
          <w:sz w:val="24"/>
        </w:rPr>
      </w:pPr>
    </w:p>
    <w:p w14:paraId="342B137C" w14:textId="77777777" w:rsidR="009E45AD" w:rsidRDefault="004A69FE">
      <w:pPr>
        <w:pStyle w:val="Heading5"/>
        <w:spacing w:before="1" w:line="250" w:lineRule="exact"/>
        <w:ind w:left="666"/>
      </w:pPr>
      <w:r>
        <w:rPr>
          <w:u w:val="thick"/>
        </w:rPr>
        <w:t>Stage 1 payment</w:t>
      </w:r>
    </w:p>
    <w:p w14:paraId="0F5FD89B" w14:textId="77777777" w:rsidR="009E45AD" w:rsidRDefault="004A69FE">
      <w:pPr>
        <w:pStyle w:val="BodyText"/>
        <w:spacing w:line="255" w:lineRule="exact"/>
        <w:ind w:left="666"/>
      </w:pPr>
      <w:r>
        <w:t>4% 1</w:t>
      </w:r>
      <w:r>
        <w:rPr>
          <w:position w:val="8"/>
          <w:sz w:val="14"/>
        </w:rPr>
        <w:t xml:space="preserve">st </w:t>
      </w:r>
      <w:r w:rsidR="00D56474">
        <w:t>November</w:t>
      </w:r>
      <w:r>
        <w:t xml:space="preserve"> 2019</w:t>
      </w:r>
      <w:r w:rsidR="00D56474">
        <w:t xml:space="preserve"> </w:t>
      </w:r>
    </w:p>
    <w:p w14:paraId="568C698B" w14:textId="77777777" w:rsidR="009E45AD" w:rsidRDefault="009E45AD">
      <w:pPr>
        <w:pStyle w:val="BodyText"/>
      </w:pPr>
    </w:p>
    <w:p w14:paraId="49992430" w14:textId="77777777" w:rsidR="009E45AD" w:rsidRDefault="004A69FE">
      <w:pPr>
        <w:pStyle w:val="Heading5"/>
        <w:spacing w:line="251" w:lineRule="exact"/>
        <w:ind w:left="676"/>
      </w:pPr>
      <w:r>
        <w:rPr>
          <w:u w:val="thick"/>
        </w:rPr>
        <w:t>Stage 2 payment</w:t>
      </w:r>
    </w:p>
    <w:p w14:paraId="07AADC57" w14:textId="77777777" w:rsidR="009E45AD" w:rsidRDefault="004A69FE">
      <w:pPr>
        <w:pStyle w:val="BodyText"/>
        <w:spacing w:line="256" w:lineRule="exact"/>
        <w:ind w:left="676"/>
      </w:pPr>
      <w:r>
        <w:t>4% 1</w:t>
      </w:r>
      <w:r>
        <w:rPr>
          <w:position w:val="8"/>
          <w:sz w:val="14"/>
        </w:rPr>
        <w:t xml:space="preserve">st </w:t>
      </w:r>
      <w:r>
        <w:t>April 2020</w:t>
      </w:r>
    </w:p>
    <w:p w14:paraId="1A939487" w14:textId="77777777" w:rsidR="009E45AD" w:rsidRDefault="009E45AD">
      <w:pPr>
        <w:pStyle w:val="BodyText"/>
      </w:pPr>
    </w:p>
    <w:p w14:paraId="78F183DE" w14:textId="77777777" w:rsidR="009E45AD" w:rsidRDefault="004A69FE">
      <w:pPr>
        <w:pStyle w:val="Heading5"/>
        <w:spacing w:line="250" w:lineRule="exact"/>
        <w:ind w:left="676"/>
      </w:pPr>
      <w:r>
        <w:rPr>
          <w:u w:val="thick"/>
        </w:rPr>
        <w:t>Stage 3 payment</w:t>
      </w:r>
    </w:p>
    <w:p w14:paraId="50DA70BD" w14:textId="77777777" w:rsidR="009E45AD" w:rsidRDefault="004A69FE">
      <w:pPr>
        <w:pStyle w:val="BodyText"/>
        <w:spacing w:line="255" w:lineRule="exact"/>
        <w:ind w:left="676"/>
      </w:pPr>
      <w:r>
        <w:t>4% 1</w:t>
      </w:r>
      <w:r>
        <w:rPr>
          <w:position w:val="8"/>
          <w:sz w:val="14"/>
        </w:rPr>
        <w:t xml:space="preserve">st </w:t>
      </w:r>
      <w:r>
        <w:t>April 2021</w:t>
      </w:r>
    </w:p>
    <w:p w14:paraId="6AA258D8" w14:textId="77777777" w:rsidR="009E45AD" w:rsidRDefault="009E45AD">
      <w:pPr>
        <w:pStyle w:val="BodyText"/>
        <w:spacing w:before="1"/>
      </w:pPr>
    </w:p>
    <w:p w14:paraId="78DFD5B4" w14:textId="77777777" w:rsidR="009E45AD" w:rsidRDefault="004A69FE">
      <w:pPr>
        <w:pStyle w:val="Heading5"/>
        <w:spacing w:line="250" w:lineRule="exact"/>
        <w:ind w:left="676"/>
      </w:pPr>
      <w:r>
        <w:rPr>
          <w:u w:val="thick"/>
        </w:rPr>
        <w:t>Stage 4 payment</w:t>
      </w:r>
    </w:p>
    <w:p w14:paraId="3899D056" w14:textId="77777777" w:rsidR="009E45AD" w:rsidRDefault="004A69FE">
      <w:pPr>
        <w:pStyle w:val="BodyText"/>
        <w:spacing w:line="255" w:lineRule="exact"/>
        <w:ind w:left="676"/>
      </w:pPr>
      <w:r>
        <w:t>2% 1</w:t>
      </w:r>
      <w:r>
        <w:rPr>
          <w:position w:val="8"/>
          <w:sz w:val="14"/>
        </w:rPr>
        <w:t xml:space="preserve">st </w:t>
      </w:r>
      <w:r>
        <w:t>July 2022 or the NJC pay award if greater</w:t>
      </w:r>
    </w:p>
    <w:p w14:paraId="6FFBD3EC" w14:textId="77777777" w:rsidR="009E45AD" w:rsidRDefault="009E45AD">
      <w:pPr>
        <w:pStyle w:val="BodyText"/>
      </w:pPr>
    </w:p>
    <w:p w14:paraId="65F206E0" w14:textId="77777777" w:rsidR="009E45AD" w:rsidRDefault="004A69FE">
      <w:pPr>
        <w:pStyle w:val="ListParagraph"/>
        <w:numPr>
          <w:ilvl w:val="1"/>
          <w:numId w:val="7"/>
        </w:numPr>
        <w:tabs>
          <w:tab w:val="left" w:pos="676"/>
        </w:tabs>
        <w:ind w:left="676" w:right="115" w:hanging="576"/>
        <w:jc w:val="both"/>
      </w:pPr>
      <w:r>
        <w:t>The</w:t>
      </w:r>
      <w:r>
        <w:rPr>
          <w:spacing w:val="-6"/>
        </w:rPr>
        <w:t xml:space="preserve"> </w:t>
      </w:r>
      <w:r>
        <w:t>stage</w:t>
      </w:r>
      <w:r>
        <w:rPr>
          <w:spacing w:val="-6"/>
        </w:rPr>
        <w:t xml:space="preserve"> </w:t>
      </w:r>
      <w:r>
        <w:t>payments</w:t>
      </w:r>
      <w:r>
        <w:rPr>
          <w:spacing w:val="-6"/>
        </w:rPr>
        <w:t xml:space="preserve"> </w:t>
      </w:r>
      <w:r>
        <w:t>mean</w:t>
      </w:r>
      <w:r>
        <w:rPr>
          <w:spacing w:val="-6"/>
        </w:rPr>
        <w:t xml:space="preserve"> </w:t>
      </w:r>
      <w:r>
        <w:t>a</w:t>
      </w:r>
      <w:r>
        <w:rPr>
          <w:spacing w:val="-6"/>
        </w:rPr>
        <w:t xml:space="preserve"> </w:t>
      </w:r>
      <w:r>
        <w:t>minimum</w:t>
      </w:r>
      <w:r>
        <w:rPr>
          <w:spacing w:val="-8"/>
        </w:rPr>
        <w:t xml:space="preserve"> </w:t>
      </w:r>
      <w:r>
        <w:t>increase</w:t>
      </w:r>
      <w:r>
        <w:rPr>
          <w:spacing w:val="-6"/>
        </w:rPr>
        <w:t xml:space="preserve"> </w:t>
      </w:r>
      <w:r>
        <w:t>in</w:t>
      </w:r>
      <w:r>
        <w:rPr>
          <w:spacing w:val="-6"/>
        </w:rPr>
        <w:t xml:space="preserve"> </w:t>
      </w:r>
      <w:r>
        <w:t>basic</w:t>
      </w:r>
      <w:r>
        <w:rPr>
          <w:spacing w:val="-6"/>
        </w:rPr>
        <w:t xml:space="preserve"> </w:t>
      </w:r>
      <w:r>
        <w:t>pay</w:t>
      </w:r>
      <w:r>
        <w:rPr>
          <w:spacing w:val="-8"/>
        </w:rPr>
        <w:t xml:space="preserve"> </w:t>
      </w:r>
      <w:r>
        <w:t>of</w:t>
      </w:r>
      <w:r>
        <w:rPr>
          <w:spacing w:val="-3"/>
        </w:rPr>
        <w:t xml:space="preserve"> </w:t>
      </w:r>
      <w:r>
        <w:t>14.74%</w:t>
      </w:r>
      <w:r>
        <w:rPr>
          <w:spacing w:val="-6"/>
        </w:rPr>
        <w:t xml:space="preserve"> </w:t>
      </w:r>
      <w:r>
        <w:t>compound</w:t>
      </w:r>
      <w:r>
        <w:rPr>
          <w:spacing w:val="-9"/>
        </w:rPr>
        <w:t xml:space="preserve"> </w:t>
      </w:r>
      <w:r>
        <w:t>from October 2019 to July 2022 and an overall increase in basic pay from July 2019 to July 2022 of 17% compound for all firefighters. A competent whole-time firefighter will therefore receive a basic salary of £35,734 plus the annual Continuing Professional Development payment, by July</w:t>
      </w:r>
      <w:r>
        <w:rPr>
          <w:spacing w:val="-4"/>
        </w:rPr>
        <w:t xml:space="preserve"> </w:t>
      </w:r>
      <w:r>
        <w:t>2022.</w:t>
      </w:r>
    </w:p>
    <w:p w14:paraId="03C2B7CE" w14:textId="3BD84544" w:rsidR="009E45AD" w:rsidRDefault="004A69FE">
      <w:pPr>
        <w:pStyle w:val="ListParagraph"/>
        <w:numPr>
          <w:ilvl w:val="1"/>
          <w:numId w:val="7"/>
        </w:numPr>
        <w:tabs>
          <w:tab w:val="left" w:pos="676"/>
        </w:tabs>
        <w:ind w:left="676" w:right="115" w:hanging="576"/>
        <w:jc w:val="both"/>
      </w:pPr>
      <w:r>
        <w:t>Any existing local additional responsibility allowances will cease as at the date of this agreement. In making these arrangements detailed above, the SFRS will ensure that at the end of the Stage 1 payments, no member of staff is in detriment in relation to their</w:t>
      </w:r>
      <w:r>
        <w:rPr>
          <w:spacing w:val="-11"/>
        </w:rPr>
        <w:t xml:space="preserve"> </w:t>
      </w:r>
      <w:r>
        <w:t>pay.</w:t>
      </w:r>
    </w:p>
    <w:p w14:paraId="30DCCCAD" w14:textId="77777777" w:rsidR="009E45AD" w:rsidRDefault="009E45AD">
      <w:pPr>
        <w:pStyle w:val="BodyText"/>
        <w:rPr>
          <w:sz w:val="24"/>
        </w:rPr>
      </w:pPr>
    </w:p>
    <w:p w14:paraId="36AF6883" w14:textId="77777777" w:rsidR="009E45AD" w:rsidRDefault="009E45AD">
      <w:pPr>
        <w:pStyle w:val="BodyText"/>
        <w:spacing w:before="10"/>
        <w:rPr>
          <w:sz w:val="19"/>
        </w:rPr>
      </w:pPr>
    </w:p>
    <w:p w14:paraId="6483FA80" w14:textId="77777777" w:rsidR="009E45AD" w:rsidRDefault="004A69FE">
      <w:pPr>
        <w:pStyle w:val="Heading5"/>
        <w:numPr>
          <w:ilvl w:val="0"/>
          <w:numId w:val="7"/>
        </w:numPr>
        <w:tabs>
          <w:tab w:val="left" w:pos="531"/>
          <w:tab w:val="left" w:pos="532"/>
        </w:tabs>
        <w:spacing w:before="1"/>
        <w:ind w:hanging="431"/>
      </w:pPr>
      <w:bookmarkStart w:id="6" w:name="_TOC_250008"/>
      <w:r>
        <w:rPr>
          <w:u w:val="thick"/>
        </w:rPr>
        <w:lastRenderedPageBreak/>
        <w:t>Response to Terrorist Activity (Mass Casualty</w:t>
      </w:r>
      <w:r>
        <w:rPr>
          <w:spacing w:val="-11"/>
          <w:u w:val="thick"/>
        </w:rPr>
        <w:t xml:space="preserve"> </w:t>
      </w:r>
      <w:bookmarkEnd w:id="6"/>
      <w:r>
        <w:rPr>
          <w:u w:val="thick"/>
        </w:rPr>
        <w:t>Events)</w:t>
      </w:r>
    </w:p>
    <w:p w14:paraId="7F6B3658" w14:textId="77777777" w:rsidR="009E45AD" w:rsidRDefault="004A69FE">
      <w:pPr>
        <w:pStyle w:val="ListParagraph"/>
        <w:numPr>
          <w:ilvl w:val="1"/>
          <w:numId w:val="7"/>
        </w:numPr>
        <w:tabs>
          <w:tab w:val="left" w:pos="676"/>
        </w:tabs>
        <w:spacing w:before="181"/>
        <w:ind w:left="676" w:right="117" w:hanging="576"/>
        <w:jc w:val="both"/>
      </w:pPr>
      <w:r>
        <w:t>Terrorism</w:t>
      </w:r>
      <w:r>
        <w:rPr>
          <w:spacing w:val="-5"/>
        </w:rPr>
        <w:t xml:space="preserve"> </w:t>
      </w:r>
      <w:r>
        <w:t>has</w:t>
      </w:r>
      <w:r>
        <w:rPr>
          <w:spacing w:val="-6"/>
        </w:rPr>
        <w:t xml:space="preserve"> </w:t>
      </w:r>
      <w:r>
        <w:t>become</w:t>
      </w:r>
      <w:r>
        <w:rPr>
          <w:spacing w:val="-5"/>
        </w:rPr>
        <w:t xml:space="preserve"> </w:t>
      </w:r>
      <w:r>
        <w:t>a</w:t>
      </w:r>
      <w:r>
        <w:rPr>
          <w:spacing w:val="-9"/>
        </w:rPr>
        <w:t xml:space="preserve"> </w:t>
      </w:r>
      <w:r>
        <w:t>sad</w:t>
      </w:r>
      <w:r>
        <w:rPr>
          <w:spacing w:val="-6"/>
        </w:rPr>
        <w:t xml:space="preserve"> </w:t>
      </w:r>
      <w:r>
        <w:t>reality</w:t>
      </w:r>
      <w:r>
        <w:rPr>
          <w:spacing w:val="-7"/>
        </w:rPr>
        <w:t xml:space="preserve"> </w:t>
      </w:r>
      <w:r>
        <w:t>faced</w:t>
      </w:r>
      <w:r>
        <w:rPr>
          <w:spacing w:val="-6"/>
        </w:rPr>
        <w:t xml:space="preserve"> </w:t>
      </w:r>
      <w:r>
        <w:t>by</w:t>
      </w:r>
      <w:r>
        <w:rPr>
          <w:spacing w:val="-8"/>
        </w:rPr>
        <w:t xml:space="preserve"> </w:t>
      </w:r>
      <w:r>
        <w:t>communities</w:t>
      </w:r>
      <w:r>
        <w:rPr>
          <w:spacing w:val="-5"/>
        </w:rPr>
        <w:t xml:space="preserve"> </w:t>
      </w:r>
      <w:r>
        <w:t>throughout</w:t>
      </w:r>
      <w:r>
        <w:rPr>
          <w:spacing w:val="-7"/>
        </w:rPr>
        <w:t xml:space="preserve"> </w:t>
      </w:r>
      <w:r>
        <w:t>the</w:t>
      </w:r>
      <w:r>
        <w:rPr>
          <w:spacing w:val="-8"/>
        </w:rPr>
        <w:t xml:space="preserve"> </w:t>
      </w:r>
      <w:r>
        <w:t>world</w:t>
      </w:r>
      <w:r>
        <w:rPr>
          <w:spacing w:val="-6"/>
        </w:rPr>
        <w:t xml:space="preserve"> </w:t>
      </w:r>
      <w:r>
        <w:t>and</w:t>
      </w:r>
      <w:r>
        <w:rPr>
          <w:spacing w:val="-6"/>
        </w:rPr>
        <w:t xml:space="preserve"> </w:t>
      </w:r>
      <w:r>
        <w:t>the threat</w:t>
      </w:r>
      <w:r>
        <w:rPr>
          <w:spacing w:val="-7"/>
        </w:rPr>
        <w:t xml:space="preserve"> </w:t>
      </w:r>
      <w:r>
        <w:t>of</w:t>
      </w:r>
      <w:r>
        <w:rPr>
          <w:spacing w:val="-7"/>
        </w:rPr>
        <w:t xml:space="preserve"> </w:t>
      </w:r>
      <w:r>
        <w:t>terrorism</w:t>
      </w:r>
      <w:r>
        <w:rPr>
          <w:spacing w:val="-8"/>
        </w:rPr>
        <w:t xml:space="preserve"> </w:t>
      </w:r>
      <w:r>
        <w:t>is</w:t>
      </w:r>
      <w:r>
        <w:rPr>
          <w:spacing w:val="-8"/>
        </w:rPr>
        <w:t xml:space="preserve"> </w:t>
      </w:r>
      <w:r>
        <w:t>also</w:t>
      </w:r>
      <w:r>
        <w:rPr>
          <w:spacing w:val="-11"/>
        </w:rPr>
        <w:t xml:space="preserve"> </w:t>
      </w:r>
      <w:r>
        <w:t>present</w:t>
      </w:r>
      <w:r>
        <w:rPr>
          <w:spacing w:val="-7"/>
        </w:rPr>
        <w:t xml:space="preserve"> </w:t>
      </w:r>
      <w:r>
        <w:t>in</w:t>
      </w:r>
      <w:r>
        <w:rPr>
          <w:spacing w:val="-9"/>
        </w:rPr>
        <w:t xml:space="preserve"> </w:t>
      </w:r>
      <w:r>
        <w:t>Scotland.</w:t>
      </w:r>
      <w:r>
        <w:rPr>
          <w:spacing w:val="49"/>
        </w:rPr>
        <w:t xml:space="preserve"> </w:t>
      </w:r>
      <w:r>
        <w:t>The</w:t>
      </w:r>
      <w:r>
        <w:rPr>
          <w:spacing w:val="-11"/>
        </w:rPr>
        <w:t xml:space="preserve"> </w:t>
      </w:r>
      <w:r>
        <w:t>SFRS</w:t>
      </w:r>
      <w:r>
        <w:rPr>
          <w:spacing w:val="-9"/>
        </w:rPr>
        <w:t xml:space="preserve"> </w:t>
      </w:r>
      <w:r>
        <w:t>has</w:t>
      </w:r>
      <w:r>
        <w:rPr>
          <w:spacing w:val="-8"/>
        </w:rPr>
        <w:t xml:space="preserve"> </w:t>
      </w:r>
      <w:r>
        <w:t>a</w:t>
      </w:r>
      <w:r>
        <w:rPr>
          <w:spacing w:val="-9"/>
        </w:rPr>
        <w:t xml:space="preserve"> </w:t>
      </w:r>
      <w:r>
        <w:t>responsibility</w:t>
      </w:r>
      <w:r>
        <w:rPr>
          <w:spacing w:val="-11"/>
        </w:rPr>
        <w:t xml:space="preserve"> </w:t>
      </w:r>
      <w:r>
        <w:t>to</w:t>
      </w:r>
      <w:r>
        <w:rPr>
          <w:spacing w:val="-2"/>
        </w:rPr>
        <w:t xml:space="preserve"> </w:t>
      </w:r>
      <w:r>
        <w:t>provide an appropriate response to terrorist activity which requires operating within the ‘warm zone’ as part of a multi-agency response, for the treatment and removal of</w:t>
      </w:r>
      <w:r>
        <w:rPr>
          <w:spacing w:val="-36"/>
        </w:rPr>
        <w:t xml:space="preserve"> </w:t>
      </w:r>
      <w:r>
        <w:t>casualties.</w:t>
      </w:r>
    </w:p>
    <w:p w14:paraId="045CCE20" w14:textId="77777777" w:rsidR="009E45AD" w:rsidRDefault="00D56474">
      <w:pPr>
        <w:pStyle w:val="ListParagraph"/>
        <w:numPr>
          <w:ilvl w:val="1"/>
          <w:numId w:val="7"/>
        </w:numPr>
        <w:tabs>
          <w:tab w:val="left" w:pos="676"/>
        </w:tabs>
        <w:spacing w:before="1"/>
        <w:ind w:left="676" w:right="115" w:hanging="576"/>
        <w:jc w:val="both"/>
      </w:pPr>
      <w:r>
        <w:t>Accordingly, this</w:t>
      </w:r>
      <w:r w:rsidR="004A69FE">
        <w:t xml:space="preserve"> </w:t>
      </w:r>
      <w:r>
        <w:t>Collective Agreement</w:t>
      </w:r>
      <w:r w:rsidR="004A69FE">
        <w:t xml:space="preserve"> has   the   effect   of extending </w:t>
      </w:r>
      <w:r>
        <w:t>the contractual</w:t>
      </w:r>
      <w:r w:rsidR="004A69FE">
        <w:rPr>
          <w:spacing w:val="-7"/>
        </w:rPr>
        <w:t xml:space="preserve"> </w:t>
      </w:r>
      <w:r w:rsidR="004A69FE">
        <w:t>requirement</w:t>
      </w:r>
      <w:r w:rsidR="004A69FE">
        <w:rPr>
          <w:spacing w:val="-17"/>
        </w:rPr>
        <w:t xml:space="preserve"> </w:t>
      </w:r>
      <w:r w:rsidR="004A69FE">
        <w:t>for</w:t>
      </w:r>
      <w:r w:rsidR="004A69FE">
        <w:rPr>
          <w:spacing w:val="-1"/>
        </w:rPr>
        <w:t xml:space="preserve"> </w:t>
      </w:r>
      <w:r w:rsidR="004A69FE">
        <w:t>appropriately</w:t>
      </w:r>
      <w:r w:rsidR="004A69FE">
        <w:rPr>
          <w:spacing w:val="-19"/>
        </w:rPr>
        <w:t xml:space="preserve"> </w:t>
      </w:r>
      <w:r w:rsidR="004A69FE">
        <w:t>trained</w:t>
      </w:r>
      <w:r w:rsidR="004A69FE">
        <w:rPr>
          <w:spacing w:val="-16"/>
        </w:rPr>
        <w:t xml:space="preserve"> </w:t>
      </w:r>
      <w:r w:rsidR="004A69FE">
        <w:t>and</w:t>
      </w:r>
      <w:r w:rsidR="004A69FE">
        <w:rPr>
          <w:spacing w:val="-17"/>
        </w:rPr>
        <w:t xml:space="preserve"> </w:t>
      </w:r>
      <w:r w:rsidR="004A69FE">
        <w:t>equipped</w:t>
      </w:r>
      <w:r w:rsidR="004A69FE">
        <w:rPr>
          <w:spacing w:val="-7"/>
        </w:rPr>
        <w:t xml:space="preserve"> </w:t>
      </w:r>
      <w:r w:rsidR="004A69FE">
        <w:t>firefighters</w:t>
      </w:r>
      <w:r w:rsidR="004A69FE">
        <w:rPr>
          <w:spacing w:val="-5"/>
        </w:rPr>
        <w:t xml:space="preserve"> </w:t>
      </w:r>
      <w:r w:rsidR="004A69FE">
        <w:t>to</w:t>
      </w:r>
      <w:r w:rsidR="004A69FE">
        <w:rPr>
          <w:spacing w:val="-16"/>
        </w:rPr>
        <w:t xml:space="preserve"> </w:t>
      </w:r>
      <w:r w:rsidR="004A69FE">
        <w:t>work</w:t>
      </w:r>
      <w:r w:rsidR="004A69FE">
        <w:rPr>
          <w:spacing w:val="-14"/>
        </w:rPr>
        <w:t xml:space="preserve"> </w:t>
      </w:r>
      <w:r w:rsidR="004A69FE">
        <w:t>in</w:t>
      </w:r>
      <w:r w:rsidR="004A69FE">
        <w:rPr>
          <w:spacing w:val="-18"/>
        </w:rPr>
        <w:t xml:space="preserve"> </w:t>
      </w:r>
      <w:r w:rsidR="004A69FE">
        <w:t>the warm zone in the event of a terrorist incident, including</w:t>
      </w:r>
      <w:r w:rsidR="004A69FE">
        <w:rPr>
          <w:spacing w:val="-2"/>
        </w:rPr>
        <w:t xml:space="preserve"> </w:t>
      </w:r>
      <w:r w:rsidR="004A69FE">
        <w:t>MTFA.</w:t>
      </w:r>
    </w:p>
    <w:p w14:paraId="6EA68838" w14:textId="77777777" w:rsidR="009E45AD" w:rsidRDefault="004A69FE">
      <w:pPr>
        <w:pStyle w:val="ListParagraph"/>
        <w:numPr>
          <w:ilvl w:val="1"/>
          <w:numId w:val="7"/>
        </w:numPr>
        <w:tabs>
          <w:tab w:val="left" w:pos="676"/>
        </w:tabs>
        <w:ind w:left="676" w:right="115" w:hanging="576"/>
        <w:jc w:val="both"/>
      </w:pPr>
      <w:r>
        <w:t xml:space="preserve">For the avoidance of doubt, “appropriately trained and equipped firefighters” means those personnel who have been fully-trained in, and have adequately (and regularly) </w:t>
      </w:r>
      <w:r w:rsidR="00D56474">
        <w:t>practised, the multi</w:t>
      </w:r>
      <w:r>
        <w:t xml:space="preserve">-agency   deployment   at   such   incident   types. </w:t>
      </w:r>
      <w:r w:rsidR="00D56474">
        <w:t>Firefighters who</w:t>
      </w:r>
      <w:r>
        <w:t xml:space="preserve"> have not received such training and who have not practised these skills in multi- agency simulated scenarios will not be deployed to work in the warm zone at any such incident and will be immediately withdrawn if mobilised to such incidents. For the avoidance of doubt, “simulated scenarios” means table-top exercises in conjunction with practical, on-ground exercises where the full </w:t>
      </w:r>
      <w:r w:rsidR="00D56474">
        <w:t>suite of approved control measures</w:t>
      </w:r>
      <w:r>
        <w:t xml:space="preserve"> are in</w:t>
      </w:r>
      <w:r>
        <w:rPr>
          <w:spacing w:val="-3"/>
        </w:rPr>
        <w:t xml:space="preserve"> </w:t>
      </w:r>
      <w:r>
        <w:t>place.</w:t>
      </w:r>
    </w:p>
    <w:p w14:paraId="408152A1" w14:textId="77777777" w:rsidR="009E45AD" w:rsidRDefault="004A69FE">
      <w:pPr>
        <w:pStyle w:val="ListParagraph"/>
        <w:numPr>
          <w:ilvl w:val="1"/>
          <w:numId w:val="7"/>
        </w:numPr>
        <w:tabs>
          <w:tab w:val="left" w:pos="676"/>
        </w:tabs>
        <w:ind w:left="676" w:right="116" w:hanging="576"/>
        <w:jc w:val="both"/>
      </w:pPr>
      <w:r>
        <w:t>Should compensation arrangements specifically in respect of death or serious injury to a</w:t>
      </w:r>
      <w:r>
        <w:rPr>
          <w:spacing w:val="14"/>
        </w:rPr>
        <w:t xml:space="preserve"> </w:t>
      </w:r>
      <w:r>
        <w:t>serving</w:t>
      </w:r>
      <w:r>
        <w:rPr>
          <w:spacing w:val="14"/>
        </w:rPr>
        <w:t xml:space="preserve"> </w:t>
      </w:r>
      <w:r>
        <w:t>member</w:t>
      </w:r>
      <w:r>
        <w:rPr>
          <w:spacing w:val="14"/>
        </w:rPr>
        <w:t xml:space="preserve"> </w:t>
      </w:r>
      <w:r>
        <w:t>of</w:t>
      </w:r>
      <w:r>
        <w:rPr>
          <w:spacing w:val="16"/>
        </w:rPr>
        <w:t xml:space="preserve"> </w:t>
      </w:r>
      <w:r>
        <w:t>staff</w:t>
      </w:r>
      <w:r>
        <w:rPr>
          <w:spacing w:val="16"/>
        </w:rPr>
        <w:t xml:space="preserve"> </w:t>
      </w:r>
      <w:r>
        <w:t>working</w:t>
      </w:r>
      <w:r>
        <w:rPr>
          <w:spacing w:val="18"/>
        </w:rPr>
        <w:t xml:space="preserve"> </w:t>
      </w:r>
      <w:r>
        <w:t>in</w:t>
      </w:r>
      <w:r>
        <w:rPr>
          <w:spacing w:val="12"/>
        </w:rPr>
        <w:t xml:space="preserve"> </w:t>
      </w:r>
      <w:r>
        <w:t>the</w:t>
      </w:r>
      <w:r>
        <w:rPr>
          <w:spacing w:val="13"/>
        </w:rPr>
        <w:t xml:space="preserve"> </w:t>
      </w:r>
      <w:r>
        <w:t>warm</w:t>
      </w:r>
      <w:r>
        <w:rPr>
          <w:spacing w:val="15"/>
        </w:rPr>
        <w:t xml:space="preserve"> </w:t>
      </w:r>
      <w:r>
        <w:t>zone</w:t>
      </w:r>
      <w:r>
        <w:rPr>
          <w:spacing w:val="14"/>
        </w:rPr>
        <w:t xml:space="preserve"> </w:t>
      </w:r>
      <w:r>
        <w:t>working</w:t>
      </w:r>
      <w:r>
        <w:rPr>
          <w:spacing w:val="18"/>
        </w:rPr>
        <w:t xml:space="preserve"> </w:t>
      </w:r>
      <w:r>
        <w:t>be</w:t>
      </w:r>
      <w:r>
        <w:rPr>
          <w:spacing w:val="-4"/>
        </w:rPr>
        <w:t xml:space="preserve"> </w:t>
      </w:r>
      <w:r>
        <w:t>agreed</w:t>
      </w:r>
      <w:r>
        <w:rPr>
          <w:spacing w:val="9"/>
        </w:rPr>
        <w:t xml:space="preserve"> </w:t>
      </w:r>
      <w:r>
        <w:t>at</w:t>
      </w:r>
      <w:r>
        <w:rPr>
          <w:spacing w:val="17"/>
        </w:rPr>
        <w:t xml:space="preserve"> </w:t>
      </w:r>
      <w:r>
        <w:t>NJC</w:t>
      </w:r>
      <w:r>
        <w:rPr>
          <w:spacing w:val="14"/>
        </w:rPr>
        <w:t xml:space="preserve"> </w:t>
      </w:r>
      <w:r>
        <w:t>level,</w:t>
      </w:r>
    </w:p>
    <w:p w14:paraId="07197464" w14:textId="77777777" w:rsidR="009E45AD" w:rsidRDefault="004A69FE" w:rsidP="00192551">
      <w:pPr>
        <w:pStyle w:val="BodyText"/>
        <w:spacing w:line="252" w:lineRule="exact"/>
        <w:ind w:left="676"/>
      </w:pPr>
      <w:r>
        <w:t>SFRS as party to that agreement, will apply the terms agreed.</w:t>
      </w:r>
    </w:p>
    <w:p w14:paraId="2AF82851" w14:textId="77777777" w:rsidR="009E45AD" w:rsidRDefault="004A69FE">
      <w:pPr>
        <w:pStyle w:val="ListParagraph"/>
        <w:numPr>
          <w:ilvl w:val="1"/>
          <w:numId w:val="7"/>
        </w:numPr>
        <w:tabs>
          <w:tab w:val="left" w:pos="676"/>
        </w:tabs>
        <w:ind w:left="676" w:right="114" w:hanging="576"/>
        <w:jc w:val="both"/>
      </w:pPr>
      <w:r>
        <w:t>The SFRS undertake to maintain the current insurance cover for all uniformed SFRS personnel who attend an incident which is later determined as a terrorist related event as well as for specially trained personnel. The policy operates where injury or death occurs to a member of SFRS staff attending that incident. The benefit payable is up to a maximum of £1M</w:t>
      </w:r>
      <w:r w:rsidR="00AB08A3">
        <w:t xml:space="preserve"> which will be paid within an 8-week period where all required information is received.</w:t>
      </w:r>
    </w:p>
    <w:p w14:paraId="1C0B80BE" w14:textId="77777777" w:rsidR="009E45AD" w:rsidRDefault="004A69FE">
      <w:pPr>
        <w:pStyle w:val="ListParagraph"/>
        <w:numPr>
          <w:ilvl w:val="1"/>
          <w:numId w:val="7"/>
        </w:numPr>
        <w:tabs>
          <w:tab w:val="left" w:pos="676"/>
        </w:tabs>
        <w:ind w:left="676" w:right="118" w:hanging="576"/>
        <w:jc w:val="both"/>
      </w:pPr>
      <w:r>
        <w:t>The</w:t>
      </w:r>
      <w:r>
        <w:rPr>
          <w:spacing w:val="-4"/>
        </w:rPr>
        <w:t xml:space="preserve"> </w:t>
      </w:r>
      <w:r>
        <w:t>SFRS</w:t>
      </w:r>
      <w:r>
        <w:rPr>
          <w:spacing w:val="-4"/>
        </w:rPr>
        <w:t xml:space="preserve"> </w:t>
      </w:r>
      <w:r>
        <w:t>will</w:t>
      </w:r>
      <w:r>
        <w:rPr>
          <w:spacing w:val="-4"/>
        </w:rPr>
        <w:t xml:space="preserve"> </w:t>
      </w:r>
      <w:r>
        <w:t>only</w:t>
      </w:r>
      <w:r>
        <w:rPr>
          <w:spacing w:val="-6"/>
        </w:rPr>
        <w:t xml:space="preserve"> </w:t>
      </w:r>
      <w:r>
        <w:t>respond</w:t>
      </w:r>
      <w:r>
        <w:rPr>
          <w:spacing w:val="-3"/>
        </w:rPr>
        <w:t xml:space="preserve"> </w:t>
      </w:r>
      <w:r>
        <w:t>to</w:t>
      </w:r>
      <w:r>
        <w:rPr>
          <w:spacing w:val="-3"/>
        </w:rPr>
        <w:t xml:space="preserve"> </w:t>
      </w:r>
      <w:r>
        <w:t>a</w:t>
      </w:r>
      <w:r>
        <w:rPr>
          <w:spacing w:val="-5"/>
        </w:rPr>
        <w:t xml:space="preserve"> </w:t>
      </w:r>
      <w:r>
        <w:t>known</w:t>
      </w:r>
      <w:r>
        <w:rPr>
          <w:spacing w:val="-4"/>
        </w:rPr>
        <w:t xml:space="preserve"> </w:t>
      </w:r>
      <w:r>
        <w:t>incident</w:t>
      </w:r>
      <w:r>
        <w:rPr>
          <w:spacing w:val="-2"/>
        </w:rPr>
        <w:t xml:space="preserve"> </w:t>
      </w:r>
      <w:r>
        <w:t>which</w:t>
      </w:r>
      <w:r>
        <w:rPr>
          <w:spacing w:val="-3"/>
        </w:rPr>
        <w:t xml:space="preserve"> </w:t>
      </w:r>
      <w:r>
        <w:t>has</w:t>
      </w:r>
      <w:r>
        <w:rPr>
          <w:spacing w:val="-3"/>
        </w:rPr>
        <w:t xml:space="preserve"> </w:t>
      </w:r>
      <w:r>
        <w:t>one</w:t>
      </w:r>
      <w:r>
        <w:rPr>
          <w:spacing w:val="-4"/>
        </w:rPr>
        <w:t xml:space="preserve"> </w:t>
      </w:r>
      <w:r>
        <w:t>or</w:t>
      </w:r>
      <w:r>
        <w:rPr>
          <w:spacing w:val="-4"/>
        </w:rPr>
        <w:t xml:space="preserve"> </w:t>
      </w:r>
      <w:r>
        <w:t>more</w:t>
      </w:r>
      <w:r>
        <w:rPr>
          <w:spacing w:val="-3"/>
        </w:rPr>
        <w:t xml:space="preserve"> </w:t>
      </w:r>
      <w:r>
        <w:t>of</w:t>
      </w:r>
      <w:r>
        <w:rPr>
          <w:spacing w:val="-3"/>
        </w:rPr>
        <w:t xml:space="preserve"> </w:t>
      </w:r>
      <w:r>
        <w:t>the</w:t>
      </w:r>
      <w:r>
        <w:rPr>
          <w:spacing w:val="-5"/>
        </w:rPr>
        <w:t xml:space="preserve"> </w:t>
      </w:r>
      <w:r>
        <w:t>following attack</w:t>
      </w:r>
      <w:r>
        <w:rPr>
          <w:spacing w:val="-3"/>
        </w:rPr>
        <w:t xml:space="preserve"> </w:t>
      </w:r>
      <w:r>
        <w:t>methodologies:</w:t>
      </w:r>
    </w:p>
    <w:p w14:paraId="54C529ED" w14:textId="77777777" w:rsidR="009E45AD" w:rsidRDefault="009E45AD">
      <w:pPr>
        <w:pStyle w:val="BodyText"/>
        <w:spacing w:before="11"/>
        <w:rPr>
          <w:sz w:val="23"/>
        </w:rPr>
      </w:pPr>
    </w:p>
    <w:p w14:paraId="3B1AD2C1" w14:textId="77777777" w:rsidR="009E45AD" w:rsidRDefault="004A69FE">
      <w:pPr>
        <w:pStyle w:val="ListParagraph"/>
        <w:numPr>
          <w:ilvl w:val="0"/>
          <w:numId w:val="5"/>
        </w:numPr>
        <w:tabs>
          <w:tab w:val="left" w:pos="1035"/>
          <w:tab w:val="left" w:pos="1036"/>
        </w:tabs>
      </w:pPr>
      <w:r>
        <w:t>Bladed</w:t>
      </w:r>
      <w:r>
        <w:rPr>
          <w:spacing w:val="-1"/>
        </w:rPr>
        <w:t xml:space="preserve"> </w:t>
      </w:r>
      <w:r>
        <w:t>weapon</w:t>
      </w:r>
    </w:p>
    <w:p w14:paraId="5F8C99D5" w14:textId="77777777" w:rsidR="009E45AD" w:rsidRDefault="004A69FE">
      <w:pPr>
        <w:pStyle w:val="ListParagraph"/>
        <w:numPr>
          <w:ilvl w:val="0"/>
          <w:numId w:val="5"/>
        </w:numPr>
        <w:tabs>
          <w:tab w:val="left" w:pos="1035"/>
          <w:tab w:val="left" w:pos="1036"/>
        </w:tabs>
        <w:spacing w:before="2" w:line="252" w:lineRule="exact"/>
      </w:pPr>
      <w:r>
        <w:t>Vehicle as a weapon</w:t>
      </w:r>
    </w:p>
    <w:p w14:paraId="6C46265B" w14:textId="77777777" w:rsidR="009E45AD" w:rsidRDefault="004A69FE">
      <w:pPr>
        <w:pStyle w:val="ListParagraph"/>
        <w:numPr>
          <w:ilvl w:val="0"/>
          <w:numId w:val="5"/>
        </w:numPr>
        <w:tabs>
          <w:tab w:val="left" w:pos="1035"/>
          <w:tab w:val="left" w:pos="1036"/>
        </w:tabs>
        <w:spacing w:line="252" w:lineRule="exact"/>
      </w:pPr>
      <w:r>
        <w:t>Fire as a</w:t>
      </w:r>
      <w:r>
        <w:rPr>
          <w:spacing w:val="-2"/>
        </w:rPr>
        <w:t xml:space="preserve"> </w:t>
      </w:r>
      <w:r>
        <w:t>weapon</w:t>
      </w:r>
    </w:p>
    <w:p w14:paraId="3284326F" w14:textId="77777777" w:rsidR="009E45AD" w:rsidRDefault="004A69FE">
      <w:pPr>
        <w:pStyle w:val="ListParagraph"/>
        <w:numPr>
          <w:ilvl w:val="0"/>
          <w:numId w:val="5"/>
        </w:numPr>
        <w:tabs>
          <w:tab w:val="left" w:pos="1035"/>
          <w:tab w:val="left" w:pos="1036"/>
        </w:tabs>
        <w:spacing w:line="252" w:lineRule="exact"/>
      </w:pPr>
      <w:r>
        <w:t>Improvised Explosive Device</w:t>
      </w:r>
      <w:r>
        <w:rPr>
          <w:spacing w:val="-1"/>
        </w:rPr>
        <w:t xml:space="preserve"> </w:t>
      </w:r>
      <w:r>
        <w:t>(IED)</w:t>
      </w:r>
    </w:p>
    <w:p w14:paraId="39A7358E" w14:textId="77777777" w:rsidR="009E45AD" w:rsidRDefault="004A69FE">
      <w:pPr>
        <w:pStyle w:val="ListParagraph"/>
        <w:numPr>
          <w:ilvl w:val="0"/>
          <w:numId w:val="5"/>
        </w:numPr>
        <w:tabs>
          <w:tab w:val="left" w:pos="1035"/>
          <w:tab w:val="left" w:pos="1036"/>
        </w:tabs>
        <w:spacing w:before="1" w:line="252" w:lineRule="exact"/>
      </w:pPr>
      <w:r>
        <w:t>Grenades</w:t>
      </w:r>
    </w:p>
    <w:p w14:paraId="0207D17F" w14:textId="77777777" w:rsidR="009E45AD" w:rsidRDefault="004A69FE">
      <w:pPr>
        <w:pStyle w:val="ListParagraph"/>
        <w:numPr>
          <w:ilvl w:val="0"/>
          <w:numId w:val="5"/>
        </w:numPr>
        <w:tabs>
          <w:tab w:val="left" w:pos="1035"/>
          <w:tab w:val="left" w:pos="1036"/>
        </w:tabs>
        <w:spacing w:line="252" w:lineRule="exact"/>
      </w:pPr>
      <w:r>
        <w:t>Firearms</w:t>
      </w:r>
    </w:p>
    <w:p w14:paraId="42F0FA9A" w14:textId="77777777" w:rsidR="009E45AD" w:rsidRDefault="004A69FE">
      <w:pPr>
        <w:pStyle w:val="ListParagraph"/>
        <w:numPr>
          <w:ilvl w:val="0"/>
          <w:numId w:val="5"/>
        </w:numPr>
        <w:tabs>
          <w:tab w:val="left" w:pos="1035"/>
          <w:tab w:val="left" w:pos="1036"/>
        </w:tabs>
        <w:spacing w:before="1" w:line="252" w:lineRule="exact"/>
      </w:pPr>
      <w:r>
        <w:t>Siege</w:t>
      </w:r>
    </w:p>
    <w:p w14:paraId="4E5B5992" w14:textId="77777777" w:rsidR="009E45AD" w:rsidRDefault="004A69FE">
      <w:pPr>
        <w:pStyle w:val="ListParagraph"/>
        <w:numPr>
          <w:ilvl w:val="0"/>
          <w:numId w:val="5"/>
        </w:numPr>
        <w:tabs>
          <w:tab w:val="left" w:pos="1035"/>
          <w:tab w:val="left" w:pos="1036"/>
        </w:tabs>
        <w:spacing w:line="252" w:lineRule="exact"/>
      </w:pPr>
      <w:r>
        <w:t>Chemicals</w:t>
      </w:r>
    </w:p>
    <w:p w14:paraId="1C0157D6" w14:textId="77777777" w:rsidR="009E45AD" w:rsidRDefault="009E45AD">
      <w:pPr>
        <w:pStyle w:val="BodyText"/>
        <w:spacing w:before="1"/>
      </w:pPr>
    </w:p>
    <w:p w14:paraId="788852F2" w14:textId="77777777" w:rsidR="009E45AD" w:rsidRDefault="004A69FE">
      <w:pPr>
        <w:pStyle w:val="BodyText"/>
        <w:ind w:left="531" w:right="118"/>
        <w:jc w:val="both"/>
      </w:pPr>
      <w:r>
        <w:t>In agreeing these attack methodologies, it is jointly acknowledged that they are likely to continue</w:t>
      </w:r>
      <w:r w:rsidRPr="00D56474">
        <w:t xml:space="preserve"> </w:t>
      </w:r>
      <w:r>
        <w:t>to</w:t>
      </w:r>
      <w:r w:rsidRPr="00D56474">
        <w:t xml:space="preserve"> </w:t>
      </w:r>
      <w:r>
        <w:t>evolve</w:t>
      </w:r>
      <w:r w:rsidRPr="00D56474">
        <w:t xml:space="preserve"> </w:t>
      </w:r>
      <w:r>
        <w:t>over</w:t>
      </w:r>
      <w:r w:rsidRPr="00D56474">
        <w:t xml:space="preserve"> </w:t>
      </w:r>
      <w:r>
        <w:t>the</w:t>
      </w:r>
      <w:r w:rsidRPr="00D56474">
        <w:t xml:space="preserve"> </w:t>
      </w:r>
      <w:r>
        <w:t>coming</w:t>
      </w:r>
      <w:r w:rsidRPr="00D56474">
        <w:t xml:space="preserve"> </w:t>
      </w:r>
      <w:r>
        <w:t>years,</w:t>
      </w:r>
      <w:r w:rsidRPr="00D56474">
        <w:t xml:space="preserve"> </w:t>
      </w:r>
      <w:r>
        <w:t>and</w:t>
      </w:r>
      <w:r w:rsidRPr="00D56474">
        <w:t xml:space="preserve"> </w:t>
      </w:r>
      <w:r>
        <w:t>therefore</w:t>
      </w:r>
      <w:r w:rsidRPr="00D56474">
        <w:t xml:space="preserve"> </w:t>
      </w:r>
      <w:r>
        <w:t>there</w:t>
      </w:r>
      <w:r w:rsidRPr="00D56474">
        <w:t xml:space="preserve"> </w:t>
      </w:r>
      <w:r>
        <w:t>is</w:t>
      </w:r>
      <w:r w:rsidRPr="00D56474">
        <w:t xml:space="preserve"> </w:t>
      </w:r>
      <w:r>
        <w:t>an</w:t>
      </w:r>
      <w:r w:rsidRPr="00D56474">
        <w:t xml:space="preserve"> </w:t>
      </w:r>
      <w:r>
        <w:t>ongoing</w:t>
      </w:r>
      <w:r w:rsidRPr="00D56474">
        <w:t xml:space="preserve"> </w:t>
      </w:r>
      <w:r>
        <w:t>requirement to keep the methodologies under review and agree with the FBU</w:t>
      </w:r>
      <w:r w:rsidR="5BEDA5F5" w:rsidRPr="2882F23D">
        <w:t xml:space="preserve"> </w:t>
      </w:r>
      <w:r w:rsidR="2882F23D">
        <w:t>any</w:t>
      </w:r>
      <w:r w:rsidRPr="2882F23D">
        <w:t xml:space="preserve"> </w:t>
      </w:r>
      <w:r>
        <w:t>adjust</w:t>
      </w:r>
      <w:r w:rsidR="2882F23D">
        <w:t>ment</w:t>
      </w:r>
      <w:r>
        <w:t xml:space="preserve"> </w:t>
      </w:r>
      <w:r w:rsidR="2882F23D">
        <w:t>of</w:t>
      </w:r>
      <w:r>
        <w:t xml:space="preserve"> the incident types to which the SFRS would</w:t>
      </w:r>
      <w:r w:rsidRPr="2882F23D">
        <w:t xml:space="preserve"> </w:t>
      </w:r>
      <w:r>
        <w:t>respond based on the outcomes of that</w:t>
      </w:r>
      <w:r w:rsidRPr="00D56474">
        <w:t xml:space="preserve"> </w:t>
      </w:r>
      <w:r>
        <w:t>review.</w:t>
      </w:r>
    </w:p>
    <w:p w14:paraId="3691E7B2" w14:textId="77777777" w:rsidR="009E45AD" w:rsidRDefault="009E45AD">
      <w:pPr>
        <w:pStyle w:val="BodyText"/>
        <w:rPr>
          <w:sz w:val="24"/>
        </w:rPr>
      </w:pPr>
    </w:p>
    <w:p w14:paraId="526770CE" w14:textId="77777777" w:rsidR="009E45AD" w:rsidRDefault="009E45AD">
      <w:pPr>
        <w:pStyle w:val="BodyText"/>
        <w:spacing w:before="3"/>
      </w:pPr>
    </w:p>
    <w:p w14:paraId="02ABB5D7" w14:textId="77777777" w:rsidR="009E45AD" w:rsidRDefault="004A69FE">
      <w:pPr>
        <w:pStyle w:val="Heading5"/>
        <w:numPr>
          <w:ilvl w:val="0"/>
          <w:numId w:val="7"/>
        </w:numPr>
        <w:tabs>
          <w:tab w:val="left" w:pos="531"/>
          <w:tab w:val="left" w:pos="532"/>
        </w:tabs>
        <w:ind w:hanging="431"/>
      </w:pPr>
      <w:bookmarkStart w:id="7" w:name="_TOC_250007"/>
      <w:r>
        <w:rPr>
          <w:u w:val="thick"/>
        </w:rPr>
        <w:t xml:space="preserve">Out of Hospital Cardiac Arrest </w:t>
      </w:r>
      <w:r w:rsidR="00421A59">
        <w:rPr>
          <w:u w:val="thick"/>
        </w:rPr>
        <w:t xml:space="preserve">(OHCA) and Out of Hospital Cardiac Arrest </w:t>
      </w:r>
      <w:r>
        <w:rPr>
          <w:u w:val="thick"/>
        </w:rPr>
        <w:t>Plus</w:t>
      </w:r>
      <w:r>
        <w:rPr>
          <w:spacing w:val="-3"/>
          <w:u w:val="thick"/>
        </w:rPr>
        <w:t xml:space="preserve"> </w:t>
      </w:r>
      <w:bookmarkEnd w:id="7"/>
      <w:r>
        <w:rPr>
          <w:u w:val="thick"/>
        </w:rPr>
        <w:t>(“OHCA+”)</w:t>
      </w:r>
    </w:p>
    <w:p w14:paraId="317E7225" w14:textId="77777777" w:rsidR="009E45AD" w:rsidRDefault="004A69FE">
      <w:pPr>
        <w:pStyle w:val="Heading6"/>
        <w:spacing w:before="179"/>
      </w:pPr>
      <w:r>
        <w:t>In General</w:t>
      </w:r>
    </w:p>
    <w:p w14:paraId="4B6EDB9F" w14:textId="77777777" w:rsidR="009E45AD" w:rsidRDefault="004A69FE" w:rsidP="00C66E80">
      <w:pPr>
        <w:pStyle w:val="ListParagraph"/>
        <w:numPr>
          <w:ilvl w:val="1"/>
          <w:numId w:val="7"/>
        </w:numPr>
        <w:tabs>
          <w:tab w:val="left" w:pos="666"/>
        </w:tabs>
        <w:spacing w:before="2"/>
        <w:ind w:right="116"/>
        <w:jc w:val="both"/>
      </w:pPr>
      <w:r>
        <w:t xml:space="preserve">The SFRS will co-respond to a limited range of agreed emergencies </w:t>
      </w:r>
      <w:r w:rsidR="00C66E80">
        <w:t>(</w:t>
      </w:r>
      <w:r w:rsidR="00C66E80" w:rsidRPr="00C66E80">
        <w:t xml:space="preserve">see 4.11 and 4.12) </w:t>
      </w:r>
      <w:r>
        <w:t>where there is an immediate risk to life. The SFRS will provide this assistance where it doesn’t detract from the statutory duties identified by the Fire (Scotland) Act</w:t>
      </w:r>
      <w:r>
        <w:rPr>
          <w:spacing w:val="-13"/>
        </w:rPr>
        <w:t xml:space="preserve"> </w:t>
      </w:r>
      <w:r w:rsidR="00DA228A">
        <w:t>2005.</w:t>
      </w:r>
    </w:p>
    <w:p w14:paraId="70509DFA" w14:textId="77777777" w:rsidR="009E45AD" w:rsidRDefault="004A69FE">
      <w:pPr>
        <w:pStyle w:val="ListParagraph"/>
        <w:numPr>
          <w:ilvl w:val="1"/>
          <w:numId w:val="7"/>
        </w:numPr>
        <w:tabs>
          <w:tab w:val="left" w:pos="676"/>
        </w:tabs>
        <w:ind w:left="676" w:right="115" w:hanging="576"/>
        <w:jc w:val="both"/>
      </w:pPr>
      <w:r>
        <w:t>The Scottish Ambulance Service (SAS) is responsible for ensuring that requests for ambulance assistance from the public, health care professionals and partner organisations</w:t>
      </w:r>
      <w:r>
        <w:rPr>
          <w:spacing w:val="-9"/>
        </w:rPr>
        <w:t xml:space="preserve"> </w:t>
      </w:r>
      <w:r>
        <w:t>(including</w:t>
      </w:r>
      <w:r>
        <w:rPr>
          <w:spacing w:val="-7"/>
        </w:rPr>
        <w:t xml:space="preserve"> </w:t>
      </w:r>
      <w:r>
        <w:t>NHS24,</w:t>
      </w:r>
      <w:r>
        <w:rPr>
          <w:spacing w:val="-5"/>
        </w:rPr>
        <w:t xml:space="preserve"> </w:t>
      </w:r>
      <w:r>
        <w:t>the</w:t>
      </w:r>
      <w:r>
        <w:rPr>
          <w:spacing w:val="-7"/>
        </w:rPr>
        <w:t xml:space="preserve"> </w:t>
      </w:r>
      <w:r>
        <w:t>police</w:t>
      </w:r>
      <w:r>
        <w:rPr>
          <w:spacing w:val="-6"/>
        </w:rPr>
        <w:t xml:space="preserve"> </w:t>
      </w:r>
      <w:r>
        <w:t>and</w:t>
      </w:r>
      <w:r>
        <w:rPr>
          <w:spacing w:val="-12"/>
        </w:rPr>
        <w:t xml:space="preserve"> </w:t>
      </w:r>
      <w:r>
        <w:t>fire</w:t>
      </w:r>
      <w:r>
        <w:rPr>
          <w:spacing w:val="-6"/>
        </w:rPr>
        <w:t xml:space="preserve"> </w:t>
      </w:r>
      <w:r>
        <w:t>and</w:t>
      </w:r>
      <w:r>
        <w:rPr>
          <w:spacing w:val="-7"/>
        </w:rPr>
        <w:t xml:space="preserve"> </w:t>
      </w:r>
      <w:r>
        <w:t>rescue</w:t>
      </w:r>
      <w:r>
        <w:rPr>
          <w:spacing w:val="-6"/>
        </w:rPr>
        <w:t xml:space="preserve"> </w:t>
      </w:r>
      <w:r>
        <w:t>service)</w:t>
      </w:r>
      <w:r>
        <w:rPr>
          <w:spacing w:val="-6"/>
        </w:rPr>
        <w:t xml:space="preserve"> </w:t>
      </w:r>
      <w:r>
        <w:t>are</w:t>
      </w:r>
      <w:r>
        <w:rPr>
          <w:spacing w:val="-7"/>
        </w:rPr>
        <w:t xml:space="preserve"> </w:t>
      </w:r>
      <w:r>
        <w:t xml:space="preserve">categorised and responded to with the appropriate resource to meet patient clinical need. That response may include physical assets, advice or referral to appropriate agencies e.g. </w:t>
      </w:r>
      <w:r>
        <w:lastRenderedPageBreak/>
        <w:t>the</w:t>
      </w:r>
      <w:r>
        <w:rPr>
          <w:spacing w:val="-1"/>
        </w:rPr>
        <w:t xml:space="preserve"> </w:t>
      </w:r>
      <w:r>
        <w:t>SFRS.</w:t>
      </w:r>
    </w:p>
    <w:p w14:paraId="2C19AB3B" w14:textId="77777777" w:rsidR="009E45AD" w:rsidRDefault="004A69FE">
      <w:pPr>
        <w:pStyle w:val="ListParagraph"/>
        <w:numPr>
          <w:ilvl w:val="1"/>
          <w:numId w:val="7"/>
        </w:numPr>
        <w:tabs>
          <w:tab w:val="left" w:pos="666"/>
        </w:tabs>
        <w:ind w:right="113"/>
        <w:jc w:val="both"/>
      </w:pPr>
      <w:r>
        <w:t xml:space="preserve">The SFRS Operations Control will be responsible for ensuring that requests for assistance from SAS are only resourced by appropriately trained, equipped and competent staff </w:t>
      </w:r>
      <w:r>
        <w:rPr>
          <w:sz w:val="23"/>
        </w:rPr>
        <w:t>where available and not already deployed to other</w:t>
      </w:r>
      <w:r>
        <w:rPr>
          <w:spacing w:val="-14"/>
          <w:sz w:val="23"/>
        </w:rPr>
        <w:t xml:space="preserve"> </w:t>
      </w:r>
      <w:r>
        <w:rPr>
          <w:sz w:val="23"/>
        </w:rPr>
        <w:t>incidents</w:t>
      </w:r>
      <w:r>
        <w:t>.</w:t>
      </w:r>
    </w:p>
    <w:p w14:paraId="5A29FE61" w14:textId="77777777" w:rsidR="009E45AD" w:rsidRDefault="004A69FE">
      <w:pPr>
        <w:pStyle w:val="ListParagraph"/>
        <w:numPr>
          <w:ilvl w:val="1"/>
          <w:numId w:val="7"/>
        </w:numPr>
        <w:tabs>
          <w:tab w:val="left" w:pos="666"/>
        </w:tabs>
        <w:ind w:right="118"/>
        <w:jc w:val="both"/>
      </w:pPr>
      <w:r>
        <w:t>SFRS crews will only respond as part of and in support of a multi-agency response including those coordinated by SAS. Mobilising protocols can be found at Appendix</w:t>
      </w:r>
      <w:r>
        <w:rPr>
          <w:spacing w:val="-36"/>
        </w:rPr>
        <w:t xml:space="preserve"> </w:t>
      </w:r>
      <w:r>
        <w:t>D.</w:t>
      </w:r>
    </w:p>
    <w:p w14:paraId="27855AB3" w14:textId="77777777" w:rsidR="009E45AD" w:rsidRDefault="004A69FE">
      <w:pPr>
        <w:pStyle w:val="ListParagraph"/>
        <w:numPr>
          <w:ilvl w:val="1"/>
          <w:numId w:val="7"/>
        </w:numPr>
        <w:tabs>
          <w:tab w:val="left" w:pos="666"/>
        </w:tabs>
        <w:ind w:right="118"/>
        <w:jc w:val="both"/>
      </w:pPr>
      <w:r>
        <w:t>Clinical governance arrangements and training packages will be developed and delivered by SAS in accordance with SFRS principles and practice. Further detail can be found at Appendix</w:t>
      </w:r>
      <w:r>
        <w:rPr>
          <w:spacing w:val="-8"/>
        </w:rPr>
        <w:t xml:space="preserve"> </w:t>
      </w:r>
      <w:r>
        <w:t>E.</w:t>
      </w:r>
    </w:p>
    <w:p w14:paraId="0B74E985" w14:textId="77777777" w:rsidR="009E45AD" w:rsidRDefault="004A69FE">
      <w:pPr>
        <w:pStyle w:val="ListParagraph"/>
        <w:numPr>
          <w:ilvl w:val="1"/>
          <w:numId w:val="7"/>
        </w:numPr>
        <w:tabs>
          <w:tab w:val="left" w:pos="666"/>
        </w:tabs>
        <w:ind w:right="115"/>
        <w:jc w:val="both"/>
      </w:pPr>
      <w:r>
        <w:t>The</w:t>
      </w:r>
      <w:r>
        <w:rPr>
          <w:spacing w:val="-7"/>
        </w:rPr>
        <w:t xml:space="preserve"> </w:t>
      </w:r>
      <w:r>
        <w:t>SFRS</w:t>
      </w:r>
      <w:r>
        <w:rPr>
          <w:spacing w:val="-6"/>
        </w:rPr>
        <w:t xml:space="preserve"> </w:t>
      </w:r>
      <w:r>
        <w:t>will</w:t>
      </w:r>
      <w:r>
        <w:rPr>
          <w:spacing w:val="-6"/>
        </w:rPr>
        <w:t xml:space="preserve"> </w:t>
      </w:r>
      <w:r>
        <w:t>provide</w:t>
      </w:r>
      <w:r>
        <w:rPr>
          <w:spacing w:val="-5"/>
        </w:rPr>
        <w:t xml:space="preserve"> </w:t>
      </w:r>
      <w:r>
        <w:t>all</w:t>
      </w:r>
      <w:r>
        <w:rPr>
          <w:spacing w:val="-3"/>
        </w:rPr>
        <w:t xml:space="preserve"> </w:t>
      </w:r>
      <w:r>
        <w:t>necessary</w:t>
      </w:r>
      <w:r>
        <w:rPr>
          <w:spacing w:val="-7"/>
        </w:rPr>
        <w:t xml:space="preserve"> </w:t>
      </w:r>
      <w:r>
        <w:t>specialist</w:t>
      </w:r>
      <w:r>
        <w:rPr>
          <w:spacing w:val="-6"/>
        </w:rPr>
        <w:t xml:space="preserve"> </w:t>
      </w:r>
      <w:r>
        <w:t>PPE</w:t>
      </w:r>
      <w:r>
        <w:rPr>
          <w:spacing w:val="-6"/>
        </w:rPr>
        <w:t xml:space="preserve"> </w:t>
      </w:r>
      <w:r>
        <w:t>and</w:t>
      </w:r>
      <w:r>
        <w:rPr>
          <w:spacing w:val="-6"/>
        </w:rPr>
        <w:t xml:space="preserve"> </w:t>
      </w:r>
      <w:r>
        <w:t>equipment</w:t>
      </w:r>
      <w:r>
        <w:rPr>
          <w:spacing w:val="-6"/>
        </w:rPr>
        <w:t xml:space="preserve"> </w:t>
      </w:r>
      <w:r>
        <w:t>for</w:t>
      </w:r>
      <w:r>
        <w:rPr>
          <w:spacing w:val="-6"/>
        </w:rPr>
        <w:t xml:space="preserve"> </w:t>
      </w:r>
      <w:r>
        <w:t>SFRS</w:t>
      </w:r>
      <w:r>
        <w:rPr>
          <w:spacing w:val="-6"/>
        </w:rPr>
        <w:t xml:space="preserve"> </w:t>
      </w:r>
      <w:r>
        <w:t>personnel which</w:t>
      </w:r>
      <w:r>
        <w:rPr>
          <w:spacing w:val="-7"/>
        </w:rPr>
        <w:t xml:space="preserve"> </w:t>
      </w:r>
      <w:r>
        <w:t>will</w:t>
      </w:r>
      <w:r>
        <w:rPr>
          <w:spacing w:val="-10"/>
        </w:rPr>
        <w:t xml:space="preserve"> </w:t>
      </w:r>
      <w:r>
        <w:t>fully</w:t>
      </w:r>
      <w:r>
        <w:rPr>
          <w:spacing w:val="-8"/>
        </w:rPr>
        <w:t xml:space="preserve"> </w:t>
      </w:r>
      <w:r>
        <w:t>comply</w:t>
      </w:r>
      <w:r>
        <w:rPr>
          <w:spacing w:val="-9"/>
        </w:rPr>
        <w:t xml:space="preserve"> </w:t>
      </w:r>
      <w:r>
        <w:t>with</w:t>
      </w:r>
      <w:r>
        <w:rPr>
          <w:spacing w:val="-9"/>
        </w:rPr>
        <w:t xml:space="preserve"> </w:t>
      </w:r>
      <w:r>
        <w:t>the</w:t>
      </w:r>
      <w:r>
        <w:rPr>
          <w:spacing w:val="-10"/>
        </w:rPr>
        <w:t xml:space="preserve"> </w:t>
      </w:r>
      <w:r>
        <w:t>clinical</w:t>
      </w:r>
      <w:r>
        <w:rPr>
          <w:spacing w:val="-7"/>
        </w:rPr>
        <w:t xml:space="preserve"> </w:t>
      </w:r>
      <w:r>
        <w:t>governance</w:t>
      </w:r>
      <w:r>
        <w:rPr>
          <w:spacing w:val="-10"/>
        </w:rPr>
        <w:t xml:space="preserve"> </w:t>
      </w:r>
      <w:r>
        <w:t>requirements</w:t>
      </w:r>
      <w:r>
        <w:rPr>
          <w:spacing w:val="-8"/>
        </w:rPr>
        <w:t xml:space="preserve"> </w:t>
      </w:r>
      <w:r>
        <w:t>of</w:t>
      </w:r>
      <w:r>
        <w:rPr>
          <w:spacing w:val="-6"/>
        </w:rPr>
        <w:t xml:space="preserve"> </w:t>
      </w:r>
      <w:r>
        <w:t>SAS</w:t>
      </w:r>
      <w:r>
        <w:rPr>
          <w:spacing w:val="-9"/>
        </w:rPr>
        <w:t xml:space="preserve"> </w:t>
      </w:r>
      <w:r>
        <w:t>and</w:t>
      </w:r>
      <w:r>
        <w:rPr>
          <w:spacing w:val="-7"/>
        </w:rPr>
        <w:t xml:space="preserve"> </w:t>
      </w:r>
      <w:r>
        <w:t>all</w:t>
      </w:r>
      <w:r>
        <w:rPr>
          <w:spacing w:val="-9"/>
        </w:rPr>
        <w:t xml:space="preserve"> </w:t>
      </w:r>
      <w:r>
        <w:t>relevant legislation and SFRS principles and practice. Further detail can be found at Appendix F.</w:t>
      </w:r>
    </w:p>
    <w:p w14:paraId="7C7AFEC0" w14:textId="77777777" w:rsidR="009E45AD" w:rsidRDefault="004A69FE">
      <w:pPr>
        <w:pStyle w:val="ListParagraph"/>
        <w:numPr>
          <w:ilvl w:val="1"/>
          <w:numId w:val="7"/>
        </w:numPr>
        <w:tabs>
          <w:tab w:val="left" w:pos="666"/>
        </w:tabs>
        <w:ind w:right="116"/>
        <w:jc w:val="both"/>
      </w:pPr>
      <w:r>
        <w:t>The</w:t>
      </w:r>
      <w:r>
        <w:rPr>
          <w:spacing w:val="-18"/>
        </w:rPr>
        <w:t xml:space="preserve"> </w:t>
      </w:r>
      <w:r>
        <w:t>SFRS</w:t>
      </w:r>
      <w:r>
        <w:rPr>
          <w:spacing w:val="-15"/>
        </w:rPr>
        <w:t xml:space="preserve"> </w:t>
      </w:r>
      <w:r>
        <w:t>already</w:t>
      </w:r>
      <w:r>
        <w:rPr>
          <w:spacing w:val="-18"/>
        </w:rPr>
        <w:t xml:space="preserve"> </w:t>
      </w:r>
      <w:r>
        <w:t>provide</w:t>
      </w:r>
      <w:r>
        <w:rPr>
          <w:spacing w:val="-15"/>
        </w:rPr>
        <w:t xml:space="preserve"> </w:t>
      </w:r>
      <w:r>
        <w:t>psychological</w:t>
      </w:r>
      <w:r>
        <w:rPr>
          <w:spacing w:val="-15"/>
        </w:rPr>
        <w:t xml:space="preserve"> </w:t>
      </w:r>
      <w:r>
        <w:t>support</w:t>
      </w:r>
      <w:r>
        <w:rPr>
          <w:spacing w:val="-17"/>
        </w:rPr>
        <w:t xml:space="preserve"> </w:t>
      </w:r>
      <w:r>
        <w:t>services</w:t>
      </w:r>
      <w:r>
        <w:rPr>
          <w:spacing w:val="-17"/>
        </w:rPr>
        <w:t xml:space="preserve"> </w:t>
      </w:r>
      <w:r>
        <w:t>for</w:t>
      </w:r>
      <w:r>
        <w:rPr>
          <w:spacing w:val="-16"/>
        </w:rPr>
        <w:t xml:space="preserve"> </w:t>
      </w:r>
      <w:r>
        <w:t>operational</w:t>
      </w:r>
      <w:r>
        <w:rPr>
          <w:spacing w:val="-16"/>
        </w:rPr>
        <w:t xml:space="preserve"> </w:t>
      </w:r>
      <w:r>
        <w:t>crews</w:t>
      </w:r>
      <w:r>
        <w:rPr>
          <w:spacing w:val="-14"/>
        </w:rPr>
        <w:t xml:space="preserve"> </w:t>
      </w:r>
      <w:r>
        <w:t>affected by</w:t>
      </w:r>
      <w:r>
        <w:rPr>
          <w:spacing w:val="-17"/>
        </w:rPr>
        <w:t xml:space="preserve"> </w:t>
      </w:r>
      <w:r>
        <w:t>incidents</w:t>
      </w:r>
      <w:r>
        <w:rPr>
          <w:spacing w:val="-17"/>
        </w:rPr>
        <w:t xml:space="preserve"> </w:t>
      </w:r>
      <w:r>
        <w:t>they</w:t>
      </w:r>
      <w:r>
        <w:rPr>
          <w:spacing w:val="-17"/>
        </w:rPr>
        <w:t xml:space="preserve"> </w:t>
      </w:r>
      <w:r>
        <w:t>have</w:t>
      </w:r>
      <w:r>
        <w:rPr>
          <w:spacing w:val="-14"/>
        </w:rPr>
        <w:t xml:space="preserve"> </w:t>
      </w:r>
      <w:r>
        <w:t>attended.</w:t>
      </w:r>
      <w:r>
        <w:rPr>
          <w:spacing w:val="-16"/>
        </w:rPr>
        <w:t xml:space="preserve"> </w:t>
      </w:r>
      <w:r>
        <w:t>In</w:t>
      </w:r>
      <w:r>
        <w:rPr>
          <w:spacing w:val="-17"/>
        </w:rPr>
        <w:t xml:space="preserve"> </w:t>
      </w:r>
      <w:r>
        <w:t>developing</w:t>
      </w:r>
      <w:r>
        <w:rPr>
          <w:spacing w:val="-15"/>
        </w:rPr>
        <w:t xml:space="preserve"> </w:t>
      </w:r>
      <w:r>
        <w:t>OHCA+</w:t>
      </w:r>
      <w:r>
        <w:rPr>
          <w:spacing w:val="-15"/>
        </w:rPr>
        <w:t xml:space="preserve"> </w:t>
      </w:r>
      <w:r>
        <w:t>the</w:t>
      </w:r>
      <w:r>
        <w:rPr>
          <w:spacing w:val="-17"/>
        </w:rPr>
        <w:t xml:space="preserve"> </w:t>
      </w:r>
      <w:r>
        <w:t>SFRS</w:t>
      </w:r>
      <w:r>
        <w:rPr>
          <w:spacing w:val="-15"/>
        </w:rPr>
        <w:t xml:space="preserve"> </w:t>
      </w:r>
      <w:r>
        <w:t>will</w:t>
      </w:r>
      <w:r>
        <w:rPr>
          <w:spacing w:val="-15"/>
        </w:rPr>
        <w:t xml:space="preserve"> </w:t>
      </w:r>
      <w:r>
        <w:t>extend</w:t>
      </w:r>
      <w:r>
        <w:rPr>
          <w:spacing w:val="-15"/>
        </w:rPr>
        <w:t xml:space="preserve"> </w:t>
      </w:r>
      <w:r>
        <w:t>the</w:t>
      </w:r>
      <w:r>
        <w:rPr>
          <w:spacing w:val="-14"/>
        </w:rPr>
        <w:t xml:space="preserve"> </w:t>
      </w:r>
      <w:r>
        <w:t>existing support in the form of proactive training and psychological support measures. This will be done in conjunction with the SFRS Health and Wellbeing and the Service’s external psychological support provider. Further detail is provided at Appendix</w:t>
      </w:r>
      <w:r>
        <w:rPr>
          <w:spacing w:val="-11"/>
        </w:rPr>
        <w:t xml:space="preserve"> </w:t>
      </w:r>
      <w:r>
        <w:t>G.</w:t>
      </w:r>
    </w:p>
    <w:p w14:paraId="4641C0FA" w14:textId="77777777" w:rsidR="009E45AD" w:rsidRDefault="004A69FE">
      <w:pPr>
        <w:pStyle w:val="ListParagraph"/>
        <w:numPr>
          <w:ilvl w:val="1"/>
          <w:numId w:val="7"/>
        </w:numPr>
        <w:tabs>
          <w:tab w:val="left" w:pos="666"/>
        </w:tabs>
        <w:ind w:right="120"/>
        <w:jc w:val="both"/>
      </w:pPr>
      <w:r>
        <w:t>The SFRS personnel will not administer intravenous drugs when they deploy. SFRS personnel will not transport individuals to or from</w:t>
      </w:r>
      <w:r>
        <w:rPr>
          <w:spacing w:val="-4"/>
        </w:rPr>
        <w:t xml:space="preserve"> </w:t>
      </w:r>
      <w:r>
        <w:t>hospital.</w:t>
      </w:r>
    </w:p>
    <w:p w14:paraId="533A6CE2" w14:textId="77777777" w:rsidR="009E45AD" w:rsidRPr="00192551" w:rsidRDefault="004A69FE" w:rsidP="00192551">
      <w:pPr>
        <w:pStyle w:val="Heading4"/>
        <w:numPr>
          <w:ilvl w:val="1"/>
          <w:numId w:val="7"/>
        </w:numPr>
        <w:tabs>
          <w:tab w:val="left" w:pos="666"/>
          <w:tab w:val="left" w:pos="667"/>
        </w:tabs>
        <w:spacing w:before="80"/>
      </w:pPr>
      <w:r>
        <w:t>When responding to these incidents, SFRS will at all times come under the</w:t>
      </w:r>
      <w:r w:rsidRPr="00192551">
        <w:rPr>
          <w:spacing w:val="4"/>
        </w:rPr>
        <w:t xml:space="preserve"> </w:t>
      </w:r>
      <w:r>
        <w:t>clinical</w:t>
      </w:r>
      <w:r w:rsidR="00192551">
        <w:t xml:space="preserve"> </w:t>
      </w:r>
      <w:r w:rsidRPr="00192551">
        <w:t>governance of SAS.</w:t>
      </w:r>
    </w:p>
    <w:p w14:paraId="7CBEED82" w14:textId="77777777" w:rsidR="009E45AD" w:rsidRDefault="009E45AD">
      <w:pPr>
        <w:pStyle w:val="BodyText"/>
        <w:spacing w:before="11"/>
        <w:rPr>
          <w:sz w:val="23"/>
        </w:rPr>
      </w:pPr>
    </w:p>
    <w:p w14:paraId="0043ACF2" w14:textId="77777777" w:rsidR="009E45AD" w:rsidRDefault="004A69FE">
      <w:pPr>
        <w:pStyle w:val="Heading6"/>
      </w:pPr>
      <w:r>
        <w:t>OHCA</w:t>
      </w:r>
    </w:p>
    <w:p w14:paraId="57EF851B" w14:textId="77777777" w:rsidR="009E45AD" w:rsidRDefault="004A69FE">
      <w:pPr>
        <w:pStyle w:val="ListParagraph"/>
        <w:numPr>
          <w:ilvl w:val="1"/>
          <w:numId w:val="7"/>
        </w:numPr>
        <w:tabs>
          <w:tab w:val="left" w:pos="676"/>
        </w:tabs>
        <w:spacing w:before="1"/>
        <w:ind w:left="676" w:right="116" w:hanging="576"/>
        <w:jc w:val="both"/>
      </w:pPr>
      <w:r>
        <w:t>The SFRS will respond to calls where SAS have identified, through their triage procedures, that a response is required to a cardiac or respiratory arrest, in line with Scottish Government’s Out of Hospital Cardiac Arrest</w:t>
      </w:r>
      <w:r>
        <w:rPr>
          <w:spacing w:val="-4"/>
        </w:rPr>
        <w:t xml:space="preserve"> </w:t>
      </w:r>
      <w:r>
        <w:t>Strategy.</w:t>
      </w:r>
    </w:p>
    <w:p w14:paraId="78BD98AF" w14:textId="77777777" w:rsidR="009E45AD" w:rsidRDefault="004A69FE">
      <w:pPr>
        <w:pStyle w:val="ListParagraph"/>
        <w:numPr>
          <w:ilvl w:val="1"/>
          <w:numId w:val="7"/>
        </w:numPr>
        <w:tabs>
          <w:tab w:val="left" w:pos="666"/>
        </w:tabs>
        <w:ind w:right="115"/>
        <w:jc w:val="both"/>
      </w:pPr>
      <w:r>
        <w:t>The SFRS will consult the FBU on a joint roll out plan which will then be agreed with SAS for the sequence of SFRS stations enabled to co-respond to enhance and complement the service already provided by SAS and to improve survivability rates for patients involved in incidents classed as cardiac or respiratory</w:t>
      </w:r>
      <w:r>
        <w:rPr>
          <w:spacing w:val="-12"/>
        </w:rPr>
        <w:t xml:space="preserve"> </w:t>
      </w:r>
      <w:r>
        <w:t>arrest.</w:t>
      </w:r>
    </w:p>
    <w:p w14:paraId="6E36661F" w14:textId="77777777" w:rsidR="009E45AD" w:rsidRDefault="009E45AD">
      <w:pPr>
        <w:pStyle w:val="BodyText"/>
        <w:spacing w:before="9"/>
        <w:rPr>
          <w:sz w:val="23"/>
        </w:rPr>
      </w:pPr>
    </w:p>
    <w:p w14:paraId="319D2942" w14:textId="77777777" w:rsidR="009E45AD" w:rsidRDefault="004A69FE">
      <w:pPr>
        <w:pStyle w:val="Heading6"/>
        <w:spacing w:before="1"/>
      </w:pPr>
      <w:r>
        <w:t>OHCA+</w:t>
      </w:r>
    </w:p>
    <w:p w14:paraId="44664F11" w14:textId="77777777" w:rsidR="009E45AD" w:rsidRDefault="004A69FE">
      <w:pPr>
        <w:pStyle w:val="ListParagraph"/>
        <w:numPr>
          <w:ilvl w:val="1"/>
          <w:numId w:val="7"/>
        </w:numPr>
        <w:tabs>
          <w:tab w:val="left" w:pos="666"/>
        </w:tabs>
        <w:spacing w:before="1"/>
        <w:ind w:right="113"/>
        <w:jc w:val="both"/>
      </w:pPr>
      <w:r>
        <w:t>The request for the SFRS to attend will be where SAS have identified, through their triage procedures, that a response is required to an immediate threat to life. For clarity these</w:t>
      </w:r>
      <w:r>
        <w:rPr>
          <w:spacing w:val="-20"/>
        </w:rPr>
        <w:t xml:space="preserve"> </w:t>
      </w:r>
      <w:r>
        <w:t>are</w:t>
      </w:r>
      <w:r>
        <w:rPr>
          <w:spacing w:val="-20"/>
        </w:rPr>
        <w:t xml:space="preserve"> </w:t>
      </w:r>
      <w:r>
        <w:t>allergic</w:t>
      </w:r>
      <w:r>
        <w:rPr>
          <w:spacing w:val="-20"/>
        </w:rPr>
        <w:t xml:space="preserve"> </w:t>
      </w:r>
      <w:r>
        <w:t>reactions,</w:t>
      </w:r>
      <w:r>
        <w:rPr>
          <w:spacing w:val="-18"/>
        </w:rPr>
        <w:t xml:space="preserve"> </w:t>
      </w:r>
      <w:r>
        <w:t>burns,</w:t>
      </w:r>
      <w:r>
        <w:rPr>
          <w:spacing w:val="-19"/>
        </w:rPr>
        <w:t xml:space="preserve"> </w:t>
      </w:r>
      <w:r>
        <w:t>breathing</w:t>
      </w:r>
      <w:r>
        <w:rPr>
          <w:spacing w:val="-18"/>
        </w:rPr>
        <w:t xml:space="preserve"> </w:t>
      </w:r>
      <w:r>
        <w:t>difficulty</w:t>
      </w:r>
      <w:r>
        <w:rPr>
          <w:spacing w:val="-20"/>
        </w:rPr>
        <w:t xml:space="preserve"> </w:t>
      </w:r>
      <w:r>
        <w:t>including</w:t>
      </w:r>
      <w:r>
        <w:rPr>
          <w:spacing w:val="-16"/>
        </w:rPr>
        <w:t xml:space="preserve"> </w:t>
      </w:r>
      <w:r>
        <w:t>choking,</w:t>
      </w:r>
      <w:r>
        <w:rPr>
          <w:spacing w:val="-17"/>
        </w:rPr>
        <w:t xml:space="preserve"> </w:t>
      </w:r>
      <w:r>
        <w:t>drowning,</w:t>
      </w:r>
      <w:r>
        <w:rPr>
          <w:spacing w:val="-19"/>
        </w:rPr>
        <w:t xml:space="preserve"> </w:t>
      </w:r>
      <w:r>
        <w:t>chest pain, seizures, unresponsive patient, trauma and</w:t>
      </w:r>
      <w:r>
        <w:rPr>
          <w:spacing w:val="-5"/>
        </w:rPr>
        <w:t xml:space="preserve"> </w:t>
      </w:r>
      <w:r>
        <w:t>h</w:t>
      </w:r>
      <w:r w:rsidR="00C66E80">
        <w:t>a</w:t>
      </w:r>
      <w:r>
        <w:t>emorrhage.</w:t>
      </w:r>
    </w:p>
    <w:p w14:paraId="0D79B9D4" w14:textId="77777777" w:rsidR="009E45AD" w:rsidRDefault="004A69FE">
      <w:pPr>
        <w:pStyle w:val="ListParagraph"/>
        <w:numPr>
          <w:ilvl w:val="1"/>
          <w:numId w:val="7"/>
        </w:numPr>
        <w:tabs>
          <w:tab w:val="left" w:pos="676"/>
        </w:tabs>
        <w:ind w:left="676" w:right="115" w:hanging="576"/>
        <w:jc w:val="both"/>
      </w:pPr>
      <w:r>
        <w:t>An OHCA+ policy will be jointly developed and agreed with the FBU that supports the SFRS</w:t>
      </w:r>
      <w:r>
        <w:rPr>
          <w:spacing w:val="-9"/>
        </w:rPr>
        <w:t xml:space="preserve"> </w:t>
      </w:r>
      <w:r>
        <w:t>co-responding</w:t>
      </w:r>
      <w:r>
        <w:rPr>
          <w:spacing w:val="-9"/>
        </w:rPr>
        <w:t xml:space="preserve"> </w:t>
      </w:r>
      <w:r>
        <w:t>to</w:t>
      </w:r>
      <w:r>
        <w:rPr>
          <w:spacing w:val="-9"/>
        </w:rPr>
        <w:t xml:space="preserve"> </w:t>
      </w:r>
      <w:r>
        <w:t>those</w:t>
      </w:r>
      <w:r>
        <w:rPr>
          <w:spacing w:val="-8"/>
        </w:rPr>
        <w:t xml:space="preserve"> </w:t>
      </w:r>
      <w:r>
        <w:t>other</w:t>
      </w:r>
      <w:r>
        <w:rPr>
          <w:spacing w:val="-8"/>
        </w:rPr>
        <w:t xml:space="preserve"> </w:t>
      </w:r>
      <w:r>
        <w:t>incidents</w:t>
      </w:r>
      <w:r>
        <w:rPr>
          <w:spacing w:val="-11"/>
        </w:rPr>
        <w:t xml:space="preserve"> </w:t>
      </w:r>
      <w:r>
        <w:t>that</w:t>
      </w:r>
      <w:r>
        <w:rPr>
          <w:spacing w:val="-11"/>
        </w:rPr>
        <w:t xml:space="preserve"> </w:t>
      </w:r>
      <w:r>
        <w:t>are</w:t>
      </w:r>
      <w:r>
        <w:rPr>
          <w:spacing w:val="-9"/>
        </w:rPr>
        <w:t xml:space="preserve"> </w:t>
      </w:r>
      <w:r>
        <w:t>classed</w:t>
      </w:r>
      <w:r>
        <w:rPr>
          <w:spacing w:val="-9"/>
        </w:rPr>
        <w:t xml:space="preserve"> </w:t>
      </w:r>
      <w:r>
        <w:t>as</w:t>
      </w:r>
      <w:r>
        <w:rPr>
          <w:spacing w:val="-10"/>
        </w:rPr>
        <w:t xml:space="preserve"> </w:t>
      </w:r>
      <w:r>
        <w:t>an</w:t>
      </w:r>
      <w:r>
        <w:rPr>
          <w:spacing w:val="-9"/>
        </w:rPr>
        <w:t xml:space="preserve"> </w:t>
      </w:r>
      <w:r>
        <w:t>immediate</w:t>
      </w:r>
      <w:r>
        <w:rPr>
          <w:spacing w:val="-9"/>
        </w:rPr>
        <w:t xml:space="preserve"> </w:t>
      </w:r>
      <w:r>
        <w:t>threat</w:t>
      </w:r>
      <w:r>
        <w:rPr>
          <w:spacing w:val="-9"/>
        </w:rPr>
        <w:t xml:space="preserve"> </w:t>
      </w:r>
      <w:r>
        <w:t>to life.</w:t>
      </w:r>
    </w:p>
    <w:p w14:paraId="38645DC7" w14:textId="77777777" w:rsidR="009E45AD" w:rsidRDefault="009E45AD">
      <w:pPr>
        <w:pStyle w:val="BodyText"/>
        <w:rPr>
          <w:sz w:val="24"/>
        </w:rPr>
      </w:pPr>
    </w:p>
    <w:p w14:paraId="135E58C4" w14:textId="77777777" w:rsidR="009E45AD" w:rsidRDefault="009E45AD">
      <w:pPr>
        <w:pStyle w:val="BodyText"/>
        <w:spacing w:before="11"/>
        <w:rPr>
          <w:sz w:val="21"/>
        </w:rPr>
      </w:pPr>
    </w:p>
    <w:p w14:paraId="05F19DBB" w14:textId="77777777" w:rsidR="009E45AD" w:rsidRDefault="004A69FE">
      <w:pPr>
        <w:pStyle w:val="Heading5"/>
        <w:numPr>
          <w:ilvl w:val="0"/>
          <w:numId w:val="7"/>
        </w:numPr>
        <w:tabs>
          <w:tab w:val="left" w:pos="531"/>
          <w:tab w:val="left" w:pos="532"/>
        </w:tabs>
        <w:ind w:hanging="431"/>
      </w:pPr>
      <w:bookmarkStart w:id="8" w:name="_TOC_250006"/>
      <w:r>
        <w:rPr>
          <w:u w:val="thick"/>
        </w:rPr>
        <w:t>Safe and</w:t>
      </w:r>
      <w:r>
        <w:rPr>
          <w:spacing w:val="-3"/>
          <w:u w:val="thick"/>
        </w:rPr>
        <w:t xml:space="preserve"> </w:t>
      </w:r>
      <w:bookmarkEnd w:id="8"/>
      <w:r>
        <w:rPr>
          <w:u w:val="thick"/>
        </w:rPr>
        <w:t>Well</w:t>
      </w:r>
    </w:p>
    <w:p w14:paraId="014AFA6F" w14:textId="77777777" w:rsidR="009E45AD" w:rsidRDefault="004A69FE">
      <w:pPr>
        <w:pStyle w:val="ListParagraph"/>
        <w:numPr>
          <w:ilvl w:val="1"/>
          <w:numId w:val="7"/>
        </w:numPr>
        <w:tabs>
          <w:tab w:val="left" w:pos="676"/>
        </w:tabs>
        <w:spacing w:before="181"/>
        <w:ind w:left="676" w:right="115" w:hanging="576"/>
        <w:jc w:val="both"/>
      </w:pPr>
      <w:r>
        <w:t>The</w:t>
      </w:r>
      <w:r>
        <w:rPr>
          <w:spacing w:val="-11"/>
        </w:rPr>
        <w:t xml:space="preserve"> </w:t>
      </w:r>
      <w:r>
        <w:t>SFRS</w:t>
      </w:r>
      <w:r>
        <w:rPr>
          <w:spacing w:val="-11"/>
        </w:rPr>
        <w:t xml:space="preserve"> </w:t>
      </w:r>
      <w:r>
        <w:t>will</w:t>
      </w:r>
      <w:r>
        <w:rPr>
          <w:spacing w:val="-9"/>
        </w:rPr>
        <w:t xml:space="preserve"> </w:t>
      </w:r>
      <w:r>
        <w:t>build</w:t>
      </w:r>
      <w:r>
        <w:rPr>
          <w:spacing w:val="-8"/>
        </w:rPr>
        <w:t xml:space="preserve"> </w:t>
      </w:r>
      <w:r>
        <w:t>upon</w:t>
      </w:r>
      <w:r>
        <w:rPr>
          <w:spacing w:val="-14"/>
        </w:rPr>
        <w:t xml:space="preserve"> </w:t>
      </w:r>
      <w:r>
        <w:t>the</w:t>
      </w:r>
      <w:r>
        <w:rPr>
          <w:spacing w:val="-10"/>
        </w:rPr>
        <w:t xml:space="preserve"> </w:t>
      </w:r>
      <w:r>
        <w:t>Home</w:t>
      </w:r>
      <w:r>
        <w:rPr>
          <w:spacing w:val="-11"/>
        </w:rPr>
        <w:t xml:space="preserve"> </w:t>
      </w:r>
      <w:r>
        <w:t>Fire</w:t>
      </w:r>
      <w:r>
        <w:rPr>
          <w:spacing w:val="-10"/>
        </w:rPr>
        <w:t xml:space="preserve"> </w:t>
      </w:r>
      <w:r>
        <w:t>Safety</w:t>
      </w:r>
      <w:r>
        <w:rPr>
          <w:spacing w:val="-11"/>
        </w:rPr>
        <w:t xml:space="preserve"> </w:t>
      </w:r>
      <w:r>
        <w:t>Visit</w:t>
      </w:r>
      <w:r>
        <w:rPr>
          <w:spacing w:val="-9"/>
        </w:rPr>
        <w:t xml:space="preserve"> </w:t>
      </w:r>
      <w:r>
        <w:t>model,</w:t>
      </w:r>
      <w:r>
        <w:rPr>
          <w:spacing w:val="-12"/>
        </w:rPr>
        <w:t xml:space="preserve"> </w:t>
      </w:r>
      <w:r>
        <w:t>to</w:t>
      </w:r>
      <w:r>
        <w:rPr>
          <w:spacing w:val="-10"/>
        </w:rPr>
        <w:t xml:space="preserve"> </w:t>
      </w:r>
      <w:r>
        <w:t>help</w:t>
      </w:r>
      <w:r>
        <w:rPr>
          <w:spacing w:val="-11"/>
        </w:rPr>
        <w:t xml:space="preserve"> </w:t>
      </w:r>
      <w:r>
        <w:t>their</w:t>
      </w:r>
      <w:r>
        <w:rPr>
          <w:spacing w:val="-9"/>
        </w:rPr>
        <w:t xml:space="preserve"> </w:t>
      </w:r>
      <w:r>
        <w:t>Health</w:t>
      </w:r>
      <w:r>
        <w:rPr>
          <w:spacing w:val="-9"/>
        </w:rPr>
        <w:t xml:space="preserve"> </w:t>
      </w:r>
      <w:r>
        <w:t>&amp;</w:t>
      </w:r>
      <w:r>
        <w:rPr>
          <w:spacing w:val="-11"/>
        </w:rPr>
        <w:t xml:space="preserve"> </w:t>
      </w:r>
      <w:r>
        <w:t>Social Care partners to identify the most vulnerable individuals and households in our communities who are at greatest risk of harm. This is viewed as extending the role of firefighters to include the identification of risk, making provision for the appropriate sharing</w:t>
      </w:r>
      <w:r>
        <w:rPr>
          <w:spacing w:val="-8"/>
        </w:rPr>
        <w:t xml:space="preserve"> </w:t>
      </w:r>
      <w:r>
        <w:t>of</w:t>
      </w:r>
      <w:r>
        <w:rPr>
          <w:spacing w:val="-7"/>
        </w:rPr>
        <w:t xml:space="preserve"> </w:t>
      </w:r>
      <w:r>
        <w:t>information</w:t>
      </w:r>
      <w:r>
        <w:rPr>
          <w:spacing w:val="-10"/>
        </w:rPr>
        <w:t xml:space="preserve"> </w:t>
      </w:r>
      <w:r>
        <w:t>and</w:t>
      </w:r>
      <w:r>
        <w:rPr>
          <w:spacing w:val="-8"/>
        </w:rPr>
        <w:t xml:space="preserve"> </w:t>
      </w:r>
      <w:r>
        <w:t>intelligence</w:t>
      </w:r>
      <w:r>
        <w:rPr>
          <w:spacing w:val="-11"/>
        </w:rPr>
        <w:t xml:space="preserve"> </w:t>
      </w:r>
      <w:r>
        <w:t>with</w:t>
      </w:r>
      <w:r>
        <w:rPr>
          <w:spacing w:val="-7"/>
        </w:rPr>
        <w:t xml:space="preserve"> </w:t>
      </w:r>
      <w:r>
        <w:t>specialist</w:t>
      </w:r>
      <w:r>
        <w:rPr>
          <w:spacing w:val="-7"/>
        </w:rPr>
        <w:t xml:space="preserve"> </w:t>
      </w:r>
      <w:r>
        <w:t>partners,</w:t>
      </w:r>
      <w:r>
        <w:rPr>
          <w:spacing w:val="-9"/>
        </w:rPr>
        <w:t xml:space="preserve"> </w:t>
      </w:r>
      <w:r>
        <w:t>carrying</w:t>
      </w:r>
      <w:r>
        <w:rPr>
          <w:spacing w:val="-7"/>
        </w:rPr>
        <w:t xml:space="preserve"> </w:t>
      </w:r>
      <w:r>
        <w:t>out</w:t>
      </w:r>
      <w:r>
        <w:rPr>
          <w:spacing w:val="-12"/>
        </w:rPr>
        <w:t xml:space="preserve"> </w:t>
      </w:r>
      <w:r>
        <w:t>joint</w:t>
      </w:r>
      <w:r>
        <w:rPr>
          <w:spacing w:val="-8"/>
        </w:rPr>
        <w:t xml:space="preserve"> </w:t>
      </w:r>
      <w:r>
        <w:t>training and sharing equipment (subject to meeting the requirements of relevant legislation in relation to Health &amp; Safety, use and</w:t>
      </w:r>
      <w:r>
        <w:rPr>
          <w:spacing w:val="-7"/>
        </w:rPr>
        <w:t xml:space="preserve"> </w:t>
      </w:r>
      <w:r>
        <w:t>disposal).</w:t>
      </w:r>
    </w:p>
    <w:p w14:paraId="6B16C7E1" w14:textId="77777777" w:rsidR="009E45AD" w:rsidRDefault="004A69FE">
      <w:pPr>
        <w:pStyle w:val="ListParagraph"/>
        <w:numPr>
          <w:ilvl w:val="1"/>
          <w:numId w:val="7"/>
        </w:numPr>
        <w:tabs>
          <w:tab w:val="left" w:pos="676"/>
        </w:tabs>
        <w:ind w:left="676" w:right="113" w:hanging="576"/>
        <w:jc w:val="both"/>
      </w:pPr>
      <w:r>
        <w:t xml:space="preserve">By expanding the scope of the SFRS home visits to look at and respond to other risks, alongside fire risk, SFRS will increase public value and support partners to deliver national and local outcomes. It is anticipated that the Safe and Well programme will continue to contribute to reducing fire incidents, injuries and deaths amongst those communities who are most at risk. This does not dilute the SFRS core duty and will provide the opportunity to deliver advice and interventions under current legislation on </w:t>
      </w:r>
      <w:r>
        <w:lastRenderedPageBreak/>
        <w:t>behalf of the SFRS partners to identify people who will benefit from a referral into specialist</w:t>
      </w:r>
      <w:r>
        <w:rPr>
          <w:spacing w:val="1"/>
        </w:rPr>
        <w:t xml:space="preserve"> </w:t>
      </w:r>
      <w:r>
        <w:t>services.</w:t>
      </w:r>
    </w:p>
    <w:p w14:paraId="66B7FF4F" w14:textId="77777777" w:rsidR="009E45AD" w:rsidRDefault="004A69FE">
      <w:pPr>
        <w:pStyle w:val="ListParagraph"/>
        <w:numPr>
          <w:ilvl w:val="1"/>
          <w:numId w:val="7"/>
        </w:numPr>
        <w:tabs>
          <w:tab w:val="left" w:pos="666"/>
        </w:tabs>
        <w:ind w:right="117"/>
        <w:jc w:val="both"/>
      </w:pPr>
      <w:r>
        <w:t>Firefighters play a key role in helping to reduce the risks of unintentional harm and will promote</w:t>
      </w:r>
      <w:r>
        <w:rPr>
          <w:spacing w:val="-16"/>
        </w:rPr>
        <w:t xml:space="preserve"> </w:t>
      </w:r>
      <w:r>
        <w:t>positive</w:t>
      </w:r>
      <w:r>
        <w:rPr>
          <w:spacing w:val="-15"/>
        </w:rPr>
        <w:t xml:space="preserve"> </w:t>
      </w:r>
      <w:r>
        <w:t>outcomes</w:t>
      </w:r>
      <w:r>
        <w:rPr>
          <w:spacing w:val="-14"/>
        </w:rPr>
        <w:t xml:space="preserve"> </w:t>
      </w:r>
      <w:r>
        <w:t>within</w:t>
      </w:r>
      <w:r>
        <w:rPr>
          <w:spacing w:val="-15"/>
        </w:rPr>
        <w:t xml:space="preserve"> </w:t>
      </w:r>
      <w:r>
        <w:t>the</w:t>
      </w:r>
      <w:r>
        <w:rPr>
          <w:spacing w:val="-16"/>
        </w:rPr>
        <w:t xml:space="preserve"> </w:t>
      </w:r>
      <w:r>
        <w:t>home</w:t>
      </w:r>
      <w:r>
        <w:rPr>
          <w:spacing w:val="-15"/>
        </w:rPr>
        <w:t xml:space="preserve"> </w:t>
      </w:r>
      <w:r>
        <w:t>and</w:t>
      </w:r>
      <w:r>
        <w:rPr>
          <w:spacing w:val="-15"/>
        </w:rPr>
        <w:t xml:space="preserve"> </w:t>
      </w:r>
      <w:r>
        <w:t>wider</w:t>
      </w:r>
      <w:r>
        <w:rPr>
          <w:spacing w:val="-13"/>
        </w:rPr>
        <w:t xml:space="preserve"> </w:t>
      </w:r>
      <w:r>
        <w:t>community.</w:t>
      </w:r>
      <w:r>
        <w:rPr>
          <w:spacing w:val="33"/>
        </w:rPr>
        <w:t xml:space="preserve"> </w:t>
      </w:r>
      <w:r>
        <w:t>Reducing</w:t>
      </w:r>
      <w:r>
        <w:rPr>
          <w:spacing w:val="-12"/>
        </w:rPr>
        <w:t xml:space="preserve"> </w:t>
      </w:r>
      <w:r>
        <w:t>loneliness, building stronger community connections, helping in the identification of the early signs of dementia (through signposting to specialist agencies) and acting in partnership to reduce</w:t>
      </w:r>
      <w:r>
        <w:rPr>
          <w:spacing w:val="-6"/>
        </w:rPr>
        <w:t xml:space="preserve"> </w:t>
      </w:r>
      <w:r>
        <w:t>the</w:t>
      </w:r>
      <w:r>
        <w:rPr>
          <w:spacing w:val="-8"/>
        </w:rPr>
        <w:t xml:space="preserve"> </w:t>
      </w:r>
      <w:r>
        <w:t>risk</w:t>
      </w:r>
      <w:r>
        <w:rPr>
          <w:spacing w:val="-3"/>
        </w:rPr>
        <w:t xml:space="preserve"> </w:t>
      </w:r>
      <w:r>
        <w:t>of</w:t>
      </w:r>
      <w:r>
        <w:rPr>
          <w:spacing w:val="-4"/>
        </w:rPr>
        <w:t xml:space="preserve"> </w:t>
      </w:r>
      <w:r>
        <w:t>slips,</w:t>
      </w:r>
      <w:r>
        <w:rPr>
          <w:spacing w:val="-4"/>
        </w:rPr>
        <w:t xml:space="preserve"> </w:t>
      </w:r>
      <w:r>
        <w:t>trips</w:t>
      </w:r>
      <w:r>
        <w:rPr>
          <w:spacing w:val="-6"/>
        </w:rPr>
        <w:t xml:space="preserve"> </w:t>
      </w:r>
      <w:r>
        <w:t>and</w:t>
      </w:r>
      <w:r>
        <w:rPr>
          <w:spacing w:val="-8"/>
        </w:rPr>
        <w:t xml:space="preserve"> </w:t>
      </w:r>
      <w:r>
        <w:t>falls</w:t>
      </w:r>
      <w:r>
        <w:rPr>
          <w:spacing w:val="-5"/>
        </w:rPr>
        <w:t xml:space="preserve"> </w:t>
      </w:r>
      <w:r>
        <w:t>are</w:t>
      </w:r>
      <w:r>
        <w:rPr>
          <w:spacing w:val="-8"/>
        </w:rPr>
        <w:t xml:space="preserve"> </w:t>
      </w:r>
      <w:r>
        <w:t>key</w:t>
      </w:r>
      <w:r>
        <w:rPr>
          <w:spacing w:val="-7"/>
        </w:rPr>
        <w:t xml:space="preserve"> </w:t>
      </w:r>
      <w:r>
        <w:t>elements</w:t>
      </w:r>
      <w:r>
        <w:rPr>
          <w:spacing w:val="-5"/>
        </w:rPr>
        <w:t xml:space="preserve"> </w:t>
      </w:r>
      <w:r>
        <w:t>of</w:t>
      </w:r>
      <w:r>
        <w:rPr>
          <w:spacing w:val="-7"/>
        </w:rPr>
        <w:t xml:space="preserve"> </w:t>
      </w:r>
      <w:r>
        <w:t>this.</w:t>
      </w:r>
      <w:r>
        <w:rPr>
          <w:spacing w:val="-6"/>
        </w:rPr>
        <w:t xml:space="preserve"> </w:t>
      </w:r>
      <w:r>
        <w:t>The</w:t>
      </w:r>
      <w:r>
        <w:rPr>
          <w:spacing w:val="-5"/>
        </w:rPr>
        <w:t xml:space="preserve"> </w:t>
      </w:r>
      <w:r>
        <w:t>SFRS</w:t>
      </w:r>
      <w:r>
        <w:rPr>
          <w:spacing w:val="-8"/>
        </w:rPr>
        <w:t xml:space="preserve"> </w:t>
      </w:r>
      <w:r>
        <w:t>will</w:t>
      </w:r>
      <w:r>
        <w:rPr>
          <w:spacing w:val="-6"/>
        </w:rPr>
        <w:t xml:space="preserve"> </w:t>
      </w:r>
      <w:r>
        <w:t>develop</w:t>
      </w:r>
      <w:r>
        <w:rPr>
          <w:spacing w:val="-4"/>
        </w:rPr>
        <w:t xml:space="preserve"> </w:t>
      </w:r>
      <w:r>
        <w:t>a revised</w:t>
      </w:r>
      <w:r>
        <w:rPr>
          <w:spacing w:val="-4"/>
        </w:rPr>
        <w:t xml:space="preserve"> </w:t>
      </w:r>
      <w:r>
        <w:t>Home</w:t>
      </w:r>
      <w:r>
        <w:rPr>
          <w:spacing w:val="-4"/>
        </w:rPr>
        <w:t xml:space="preserve"> </w:t>
      </w:r>
      <w:r>
        <w:t>Fire</w:t>
      </w:r>
      <w:r>
        <w:rPr>
          <w:spacing w:val="-4"/>
        </w:rPr>
        <w:t xml:space="preserve"> </w:t>
      </w:r>
      <w:r>
        <w:t>Safety</w:t>
      </w:r>
      <w:r>
        <w:rPr>
          <w:spacing w:val="-5"/>
        </w:rPr>
        <w:t xml:space="preserve"> </w:t>
      </w:r>
      <w:r>
        <w:t>Visit</w:t>
      </w:r>
      <w:r>
        <w:rPr>
          <w:spacing w:val="-3"/>
        </w:rPr>
        <w:t xml:space="preserve"> </w:t>
      </w:r>
      <w:r>
        <w:t>model</w:t>
      </w:r>
      <w:r>
        <w:rPr>
          <w:spacing w:val="-5"/>
        </w:rPr>
        <w:t xml:space="preserve"> </w:t>
      </w:r>
      <w:r>
        <w:t>to</w:t>
      </w:r>
      <w:r>
        <w:rPr>
          <w:spacing w:val="-3"/>
        </w:rPr>
        <w:t xml:space="preserve"> </w:t>
      </w:r>
      <w:r>
        <w:t>accommodate</w:t>
      </w:r>
      <w:r>
        <w:rPr>
          <w:spacing w:val="-4"/>
        </w:rPr>
        <w:t xml:space="preserve"> </w:t>
      </w:r>
      <w:r>
        <w:t>these</w:t>
      </w:r>
      <w:r>
        <w:rPr>
          <w:spacing w:val="-6"/>
        </w:rPr>
        <w:t xml:space="preserve"> </w:t>
      </w:r>
      <w:r>
        <w:t>changes,</w:t>
      </w:r>
      <w:r>
        <w:rPr>
          <w:spacing w:val="-2"/>
        </w:rPr>
        <w:t xml:space="preserve"> </w:t>
      </w:r>
      <w:r>
        <w:t>within</w:t>
      </w:r>
      <w:r>
        <w:rPr>
          <w:spacing w:val="-4"/>
        </w:rPr>
        <w:t xml:space="preserve"> </w:t>
      </w:r>
      <w:r>
        <w:t>which</w:t>
      </w:r>
      <w:r>
        <w:rPr>
          <w:spacing w:val="-4"/>
        </w:rPr>
        <w:t xml:space="preserve"> </w:t>
      </w:r>
      <w:r>
        <w:t>the expectations, limitations and liability cover of SFRS staff will be</w:t>
      </w:r>
      <w:r>
        <w:rPr>
          <w:spacing w:val="-4"/>
        </w:rPr>
        <w:t xml:space="preserve"> </w:t>
      </w:r>
      <w:r>
        <w:t>outlined.</w:t>
      </w:r>
    </w:p>
    <w:p w14:paraId="50DD5F05" w14:textId="77777777" w:rsidR="009E45AD" w:rsidRDefault="004A69FE">
      <w:pPr>
        <w:pStyle w:val="ListParagraph"/>
        <w:numPr>
          <w:ilvl w:val="1"/>
          <w:numId w:val="7"/>
        </w:numPr>
        <w:tabs>
          <w:tab w:val="left" w:pos="666"/>
        </w:tabs>
        <w:ind w:right="115"/>
        <w:jc w:val="both"/>
      </w:pPr>
      <w:r>
        <w:t>Signposting</w:t>
      </w:r>
      <w:r>
        <w:rPr>
          <w:spacing w:val="-10"/>
        </w:rPr>
        <w:t xml:space="preserve"> </w:t>
      </w:r>
      <w:r>
        <w:t>will</w:t>
      </w:r>
      <w:r>
        <w:rPr>
          <w:spacing w:val="-9"/>
        </w:rPr>
        <w:t xml:space="preserve"> </w:t>
      </w:r>
      <w:r>
        <w:t>be</w:t>
      </w:r>
      <w:r>
        <w:rPr>
          <w:spacing w:val="-9"/>
        </w:rPr>
        <w:t xml:space="preserve"> </w:t>
      </w:r>
      <w:r>
        <w:t>reported</w:t>
      </w:r>
      <w:r>
        <w:rPr>
          <w:spacing w:val="-10"/>
        </w:rPr>
        <w:t xml:space="preserve"> </w:t>
      </w:r>
      <w:r>
        <w:t>internally</w:t>
      </w:r>
      <w:r>
        <w:rPr>
          <w:spacing w:val="-11"/>
        </w:rPr>
        <w:t xml:space="preserve"> </w:t>
      </w:r>
      <w:r>
        <w:t>within</w:t>
      </w:r>
      <w:r>
        <w:rPr>
          <w:spacing w:val="-9"/>
        </w:rPr>
        <w:t xml:space="preserve"> </w:t>
      </w:r>
      <w:r>
        <w:t>the</w:t>
      </w:r>
      <w:r>
        <w:rPr>
          <w:spacing w:val="-9"/>
        </w:rPr>
        <w:t xml:space="preserve"> </w:t>
      </w:r>
      <w:r>
        <w:t>SFRS</w:t>
      </w:r>
      <w:r>
        <w:rPr>
          <w:spacing w:val="-9"/>
        </w:rPr>
        <w:t xml:space="preserve"> </w:t>
      </w:r>
      <w:r>
        <w:t>and</w:t>
      </w:r>
      <w:r>
        <w:rPr>
          <w:spacing w:val="-10"/>
        </w:rPr>
        <w:t xml:space="preserve"> </w:t>
      </w:r>
      <w:r>
        <w:t>the</w:t>
      </w:r>
      <w:r>
        <w:rPr>
          <w:spacing w:val="-11"/>
        </w:rPr>
        <w:t xml:space="preserve"> </w:t>
      </w:r>
      <w:r>
        <w:t>Community</w:t>
      </w:r>
      <w:r>
        <w:rPr>
          <w:spacing w:val="-13"/>
        </w:rPr>
        <w:t xml:space="preserve"> </w:t>
      </w:r>
      <w:r>
        <w:t>Action</w:t>
      </w:r>
      <w:r>
        <w:rPr>
          <w:spacing w:val="-11"/>
        </w:rPr>
        <w:t xml:space="preserve"> </w:t>
      </w:r>
      <w:r>
        <w:t>Team will be responsible for the referrals to partner agencies. For clarity, in relation to dementia and loneliness/isolation, firefighters are not expected to provide diagnosis or treatment.</w:t>
      </w:r>
    </w:p>
    <w:p w14:paraId="54AE0D44" w14:textId="77777777" w:rsidR="009E45AD" w:rsidRDefault="004A69FE">
      <w:pPr>
        <w:pStyle w:val="ListParagraph"/>
        <w:numPr>
          <w:ilvl w:val="1"/>
          <w:numId w:val="7"/>
        </w:numPr>
        <w:tabs>
          <w:tab w:val="left" w:pos="666"/>
        </w:tabs>
        <w:ind w:right="116"/>
        <w:jc w:val="both"/>
      </w:pPr>
      <w:r>
        <w:t>In relation to improving community safety and contributing to positive community outcomes, firefighters</w:t>
      </w:r>
      <w:r>
        <w:rPr>
          <w:spacing w:val="-3"/>
        </w:rPr>
        <w:t xml:space="preserve"> </w:t>
      </w:r>
      <w:r>
        <w:t>will:</w:t>
      </w:r>
    </w:p>
    <w:p w14:paraId="6152EE47" w14:textId="77777777" w:rsidR="009E45AD" w:rsidRDefault="004A69FE">
      <w:pPr>
        <w:pStyle w:val="ListParagraph"/>
        <w:numPr>
          <w:ilvl w:val="0"/>
          <w:numId w:val="4"/>
        </w:numPr>
        <w:tabs>
          <w:tab w:val="left" w:pos="1027"/>
        </w:tabs>
        <w:spacing w:before="82" w:line="259" w:lineRule="auto"/>
        <w:ind w:right="117"/>
        <w:jc w:val="both"/>
      </w:pPr>
      <w:r>
        <w:t>train</w:t>
      </w:r>
      <w:r>
        <w:rPr>
          <w:spacing w:val="-6"/>
        </w:rPr>
        <w:t xml:space="preserve"> </w:t>
      </w:r>
      <w:r>
        <w:t>members</w:t>
      </w:r>
      <w:r>
        <w:rPr>
          <w:spacing w:val="-6"/>
        </w:rPr>
        <w:t xml:space="preserve"> </w:t>
      </w:r>
      <w:r>
        <w:t>of</w:t>
      </w:r>
      <w:r>
        <w:rPr>
          <w:spacing w:val="-5"/>
        </w:rPr>
        <w:t xml:space="preserve"> </w:t>
      </w:r>
      <w:r>
        <w:t>the</w:t>
      </w:r>
      <w:r>
        <w:rPr>
          <w:spacing w:val="-6"/>
        </w:rPr>
        <w:t xml:space="preserve"> </w:t>
      </w:r>
      <w:r>
        <w:t>wider</w:t>
      </w:r>
      <w:r>
        <w:rPr>
          <w:spacing w:val="-5"/>
        </w:rPr>
        <w:t xml:space="preserve"> </w:t>
      </w:r>
      <w:r>
        <w:t>community</w:t>
      </w:r>
      <w:r>
        <w:rPr>
          <w:spacing w:val="-6"/>
        </w:rPr>
        <w:t xml:space="preserve"> </w:t>
      </w:r>
      <w:r>
        <w:t>in</w:t>
      </w:r>
      <w:r>
        <w:rPr>
          <w:spacing w:val="-6"/>
        </w:rPr>
        <w:t xml:space="preserve"> </w:t>
      </w:r>
      <w:r>
        <w:t>the</w:t>
      </w:r>
      <w:r>
        <w:rPr>
          <w:spacing w:val="-6"/>
        </w:rPr>
        <w:t xml:space="preserve"> </w:t>
      </w:r>
      <w:r>
        <w:t>use</w:t>
      </w:r>
      <w:r>
        <w:rPr>
          <w:spacing w:val="-9"/>
        </w:rPr>
        <w:t xml:space="preserve"> </w:t>
      </w:r>
      <w:r>
        <w:t>of</w:t>
      </w:r>
      <w:r>
        <w:rPr>
          <w:spacing w:val="-3"/>
        </w:rPr>
        <w:t xml:space="preserve"> </w:t>
      </w:r>
      <w:r>
        <w:t>defibrillators</w:t>
      </w:r>
      <w:r>
        <w:rPr>
          <w:spacing w:val="-6"/>
        </w:rPr>
        <w:t xml:space="preserve"> </w:t>
      </w:r>
      <w:r>
        <w:t>and</w:t>
      </w:r>
      <w:r>
        <w:rPr>
          <w:spacing w:val="-9"/>
        </w:rPr>
        <w:t xml:space="preserve"> </w:t>
      </w:r>
      <w:r>
        <w:t>the</w:t>
      </w:r>
      <w:r>
        <w:rPr>
          <w:spacing w:val="-6"/>
        </w:rPr>
        <w:t xml:space="preserve"> </w:t>
      </w:r>
      <w:r>
        <w:t>application of CPR (any assessment of competence will be conducted by appropriately trained assessors who have the skills and knowledge to do</w:t>
      </w:r>
      <w:r>
        <w:rPr>
          <w:spacing w:val="-10"/>
        </w:rPr>
        <w:t xml:space="preserve"> </w:t>
      </w:r>
      <w:r>
        <w:t>so);</w:t>
      </w:r>
    </w:p>
    <w:p w14:paraId="7CE148FD" w14:textId="77777777" w:rsidR="009E45AD" w:rsidRDefault="004A69FE">
      <w:pPr>
        <w:pStyle w:val="ListParagraph"/>
        <w:numPr>
          <w:ilvl w:val="0"/>
          <w:numId w:val="4"/>
        </w:numPr>
        <w:tabs>
          <w:tab w:val="left" w:pos="1026"/>
          <w:tab w:val="left" w:pos="1027"/>
        </w:tabs>
        <w:spacing w:line="259" w:lineRule="auto"/>
        <w:ind w:right="113"/>
      </w:pPr>
      <w:r>
        <w:t>deliver education intervention and enhanced youth engagement programmes and activities, including volunteer schemes and educational</w:t>
      </w:r>
      <w:r>
        <w:rPr>
          <w:spacing w:val="-4"/>
        </w:rPr>
        <w:t xml:space="preserve"> </w:t>
      </w:r>
      <w:r>
        <w:t>interventions;</w:t>
      </w:r>
    </w:p>
    <w:p w14:paraId="20FEA6B7" w14:textId="77777777" w:rsidR="004A69FE" w:rsidRDefault="004A69FE">
      <w:pPr>
        <w:pStyle w:val="ListParagraph"/>
        <w:numPr>
          <w:ilvl w:val="0"/>
          <w:numId w:val="4"/>
        </w:numPr>
        <w:tabs>
          <w:tab w:val="left" w:pos="1026"/>
          <w:tab w:val="left" w:pos="1027"/>
        </w:tabs>
        <w:spacing w:line="259" w:lineRule="auto"/>
        <w:ind w:right="115"/>
      </w:pPr>
      <w:r>
        <w:t xml:space="preserve">work with local partners to offer fire specific interventions </w:t>
      </w:r>
    </w:p>
    <w:p w14:paraId="419B3459" w14:textId="77777777" w:rsidR="009E45AD" w:rsidRDefault="004A69FE">
      <w:pPr>
        <w:pStyle w:val="ListParagraph"/>
        <w:numPr>
          <w:ilvl w:val="0"/>
          <w:numId w:val="4"/>
        </w:numPr>
        <w:tabs>
          <w:tab w:val="left" w:pos="1026"/>
          <w:tab w:val="left" w:pos="1027"/>
        </w:tabs>
        <w:spacing w:line="259" w:lineRule="auto"/>
        <w:ind w:right="115"/>
      </w:pPr>
      <w:r>
        <w:t>sign posting those experiencing domestic abuse;</w:t>
      </w:r>
      <w:r>
        <w:rPr>
          <w:spacing w:val="5"/>
        </w:rPr>
        <w:t xml:space="preserve"> </w:t>
      </w:r>
      <w:r>
        <w:t>and,</w:t>
      </w:r>
    </w:p>
    <w:p w14:paraId="1CAC7A1B" w14:textId="2795537C" w:rsidR="009E45AD" w:rsidRDefault="004A69FE">
      <w:pPr>
        <w:pStyle w:val="ListParagraph"/>
        <w:numPr>
          <w:ilvl w:val="0"/>
          <w:numId w:val="4"/>
        </w:numPr>
        <w:tabs>
          <w:tab w:val="left" w:pos="1026"/>
          <w:tab w:val="left" w:pos="1027"/>
        </w:tabs>
        <w:spacing w:line="256" w:lineRule="auto"/>
        <w:ind w:right="115"/>
      </w:pPr>
      <w:r>
        <w:t>develop</w:t>
      </w:r>
      <w:r>
        <w:rPr>
          <w:spacing w:val="-11"/>
        </w:rPr>
        <w:t xml:space="preserve"> </w:t>
      </w:r>
      <w:r>
        <w:t>interventions</w:t>
      </w:r>
      <w:r>
        <w:rPr>
          <w:spacing w:val="-10"/>
        </w:rPr>
        <w:t xml:space="preserve"> </w:t>
      </w:r>
      <w:r>
        <w:t>to</w:t>
      </w:r>
      <w:r>
        <w:rPr>
          <w:spacing w:val="-16"/>
        </w:rPr>
        <w:t xml:space="preserve"> </w:t>
      </w:r>
      <w:r>
        <w:t>co-respond</w:t>
      </w:r>
      <w:r>
        <w:rPr>
          <w:spacing w:val="-15"/>
        </w:rPr>
        <w:t xml:space="preserve"> </w:t>
      </w:r>
      <w:r>
        <w:t>to</w:t>
      </w:r>
      <w:r>
        <w:rPr>
          <w:spacing w:val="-10"/>
        </w:rPr>
        <w:t xml:space="preserve"> </w:t>
      </w:r>
      <w:r>
        <w:t>slips,</w:t>
      </w:r>
      <w:r>
        <w:rPr>
          <w:spacing w:val="-14"/>
        </w:rPr>
        <w:t xml:space="preserve"> </w:t>
      </w:r>
      <w:r>
        <w:t>trips</w:t>
      </w:r>
      <w:r>
        <w:rPr>
          <w:spacing w:val="-13"/>
        </w:rPr>
        <w:t xml:space="preserve"> </w:t>
      </w:r>
      <w:r>
        <w:t>and</w:t>
      </w:r>
      <w:r>
        <w:rPr>
          <w:spacing w:val="-13"/>
        </w:rPr>
        <w:t xml:space="preserve"> </w:t>
      </w:r>
      <w:r>
        <w:t>falls</w:t>
      </w:r>
      <w:r>
        <w:rPr>
          <w:spacing w:val="-12"/>
        </w:rPr>
        <w:t xml:space="preserve"> </w:t>
      </w:r>
      <w:r>
        <w:t>to</w:t>
      </w:r>
      <w:r>
        <w:rPr>
          <w:spacing w:val="-14"/>
        </w:rPr>
        <w:t xml:space="preserve"> </w:t>
      </w:r>
      <w:r>
        <w:t>assist</w:t>
      </w:r>
      <w:r>
        <w:rPr>
          <w:spacing w:val="-11"/>
        </w:rPr>
        <w:t xml:space="preserve"> </w:t>
      </w:r>
      <w:r>
        <w:t>other</w:t>
      </w:r>
      <w:r>
        <w:rPr>
          <w:spacing w:val="-11"/>
        </w:rPr>
        <w:t xml:space="preserve"> </w:t>
      </w:r>
      <w:r>
        <w:t>recognised agencies.</w:t>
      </w:r>
    </w:p>
    <w:p w14:paraId="26B0743F" w14:textId="77777777" w:rsidR="005777E7" w:rsidRDefault="005777E7" w:rsidP="005777E7">
      <w:pPr>
        <w:pStyle w:val="ListParagraph"/>
        <w:tabs>
          <w:tab w:val="left" w:pos="1026"/>
          <w:tab w:val="left" w:pos="1027"/>
        </w:tabs>
        <w:spacing w:line="256" w:lineRule="auto"/>
        <w:ind w:left="1026" w:right="115" w:firstLine="0"/>
      </w:pPr>
    </w:p>
    <w:p w14:paraId="7A0C6A6F" w14:textId="08E65FA2" w:rsidR="009E45AD" w:rsidRDefault="004A69FE" w:rsidP="00945456">
      <w:pPr>
        <w:pStyle w:val="ListParagraph"/>
        <w:numPr>
          <w:ilvl w:val="1"/>
          <w:numId w:val="7"/>
        </w:numPr>
        <w:tabs>
          <w:tab w:val="left" w:pos="666"/>
        </w:tabs>
        <w:ind w:right="115"/>
        <w:jc w:val="both"/>
      </w:pPr>
      <w:r>
        <w:t xml:space="preserve">In line with 1.17 and in relation to slips, trips and falls, the SFRS will work with Health and Social Care partners to agree an appropriate co-response intervention. </w:t>
      </w:r>
      <w:r w:rsidR="0063403B" w:rsidRPr="0063403B">
        <w:t>Fire service resources will be mobilised where serious injury or collapse is suspected due to non-response or has been confirmed and reported by the partner service (rather than a simple trip, slip or fall).</w:t>
      </w:r>
      <w:r w:rsidR="00945456" w:rsidRPr="00945456">
        <w:t xml:space="preserve"> Mobilising protocols can be found at Appendix H</w:t>
      </w:r>
      <w:r w:rsidR="005777E7">
        <w:t>.</w:t>
      </w:r>
      <w:r w:rsidR="00BB3ECD">
        <w:t xml:space="preserve"> </w:t>
      </w:r>
      <w:r w:rsidR="005777E7">
        <w:t xml:space="preserve"> </w:t>
      </w:r>
      <w:r>
        <w:t>SFRS staff will be fully trained and supported to carry out this role. The principal criteria for the MoUs will be:</w:t>
      </w:r>
    </w:p>
    <w:p w14:paraId="23C216D8" w14:textId="77777777" w:rsidR="009E45AD" w:rsidRPr="00B44CE8" w:rsidRDefault="00667258" w:rsidP="005777E7">
      <w:pPr>
        <w:pStyle w:val="ListParagraph"/>
        <w:numPr>
          <w:ilvl w:val="0"/>
          <w:numId w:val="4"/>
        </w:numPr>
        <w:tabs>
          <w:tab w:val="left" w:pos="1027"/>
        </w:tabs>
        <w:spacing w:before="82" w:line="259" w:lineRule="auto"/>
        <w:ind w:right="117"/>
        <w:jc w:val="both"/>
      </w:pPr>
      <w:r>
        <w:t xml:space="preserve">to </w:t>
      </w:r>
      <w:r w:rsidR="00683703" w:rsidRPr="00B44CE8">
        <w:t>develop a robust co-response model including clear SFRS and partner responsibilities, with the HSC partners retaining the lead responsibility for all incidents. For clarity SFRS will complement and work alongside partners as a secondary response partner</w:t>
      </w:r>
      <w:r>
        <w:t>;</w:t>
      </w:r>
    </w:p>
    <w:p w14:paraId="36E9772A" w14:textId="77777777" w:rsidR="009D23A7" w:rsidRPr="005777E7" w:rsidRDefault="00667258" w:rsidP="005777E7">
      <w:pPr>
        <w:pStyle w:val="ListParagraph"/>
        <w:numPr>
          <w:ilvl w:val="0"/>
          <w:numId w:val="4"/>
        </w:numPr>
        <w:tabs>
          <w:tab w:val="left" w:pos="1027"/>
        </w:tabs>
        <w:spacing w:before="82" w:line="259" w:lineRule="auto"/>
        <w:ind w:right="117"/>
        <w:jc w:val="both"/>
      </w:pPr>
      <w:r>
        <w:t xml:space="preserve">that </w:t>
      </w:r>
      <w:r w:rsidR="009D23A7">
        <w:t xml:space="preserve">should </w:t>
      </w:r>
      <w:r w:rsidR="009D23A7" w:rsidRPr="00B44CE8">
        <w:t>the attending SFRS resource be able to make an intervention where they are satisfied that the situation has been rectified and returned to a stable condition, a message will be sent to SFRS Operations Control making SFRS resources available for redeployment.  In such circumstances, this should not affect the response requirements on th</w:t>
      </w:r>
      <w:r>
        <w:t>e co-responding partner agency;</w:t>
      </w:r>
    </w:p>
    <w:p w14:paraId="01EEE123" w14:textId="78F786E9" w:rsidR="009E45AD" w:rsidRPr="00B44CE8" w:rsidRDefault="005777E7" w:rsidP="005777E7">
      <w:pPr>
        <w:pStyle w:val="ListParagraph"/>
        <w:numPr>
          <w:ilvl w:val="0"/>
          <w:numId w:val="4"/>
        </w:numPr>
        <w:spacing w:before="82" w:line="259" w:lineRule="auto"/>
        <w:ind w:right="117"/>
        <w:jc w:val="both"/>
      </w:pPr>
      <w:r>
        <w:t>t</w:t>
      </w:r>
      <w:r w:rsidR="00667258">
        <w:t xml:space="preserve">he acceptable </w:t>
      </w:r>
      <w:r w:rsidR="004A69FE" w:rsidRPr="00B44CE8">
        <w:t>time limits for the SFRS being relieved at</w:t>
      </w:r>
      <w:r w:rsidR="004A69FE" w:rsidRPr="005777E7">
        <w:t xml:space="preserve"> </w:t>
      </w:r>
      <w:r w:rsidR="004A69FE" w:rsidRPr="00B44CE8">
        <w:t>scene;</w:t>
      </w:r>
    </w:p>
    <w:p w14:paraId="0F6A577F" w14:textId="465152D3" w:rsidR="009E45AD" w:rsidRPr="00B44CE8" w:rsidRDefault="004A69FE" w:rsidP="005777E7">
      <w:pPr>
        <w:pStyle w:val="ListParagraph"/>
        <w:numPr>
          <w:ilvl w:val="0"/>
          <w:numId w:val="4"/>
        </w:numPr>
        <w:spacing w:before="82" w:line="259" w:lineRule="auto"/>
        <w:ind w:right="117"/>
        <w:jc w:val="both"/>
      </w:pPr>
      <w:r w:rsidRPr="00B44CE8">
        <w:t>there being no implicit or explicit personal care requirement of SFRS</w:t>
      </w:r>
      <w:r w:rsidRPr="005777E7">
        <w:t xml:space="preserve"> </w:t>
      </w:r>
      <w:r w:rsidRPr="00B44CE8">
        <w:t>personnel</w:t>
      </w:r>
      <w:r w:rsidR="00683703" w:rsidRPr="00B44CE8">
        <w:t xml:space="preserve"> made</w:t>
      </w:r>
      <w:r w:rsidRPr="00B44CE8">
        <w:t>;</w:t>
      </w:r>
    </w:p>
    <w:p w14:paraId="61398F93" w14:textId="6A946A10" w:rsidR="00683703" w:rsidRPr="00B44CE8" w:rsidRDefault="00683703" w:rsidP="005777E7">
      <w:pPr>
        <w:pStyle w:val="ListParagraph"/>
        <w:numPr>
          <w:ilvl w:val="0"/>
          <w:numId w:val="4"/>
        </w:numPr>
        <w:tabs>
          <w:tab w:val="left" w:pos="1027"/>
        </w:tabs>
        <w:spacing w:before="82" w:line="259" w:lineRule="auto"/>
        <w:ind w:right="117"/>
        <w:jc w:val="both"/>
      </w:pPr>
      <w:r w:rsidRPr="00B44CE8">
        <w:t>the mobilisation of the SFRS resources through Operations Control</w:t>
      </w:r>
      <w:r w:rsidR="00667258">
        <w:t>;</w:t>
      </w:r>
    </w:p>
    <w:p w14:paraId="56D8B8EE" w14:textId="24BE0C1D" w:rsidR="00B9289E" w:rsidRPr="00B44CE8" w:rsidRDefault="005777E7" w:rsidP="005777E7">
      <w:pPr>
        <w:pStyle w:val="ListParagraph"/>
        <w:numPr>
          <w:ilvl w:val="0"/>
          <w:numId w:val="4"/>
        </w:numPr>
        <w:spacing w:before="82" w:line="259" w:lineRule="auto"/>
        <w:ind w:right="117"/>
        <w:jc w:val="both"/>
      </w:pPr>
      <w:r>
        <w:t>the</w:t>
      </w:r>
      <w:r w:rsidR="00B44CE8" w:rsidRPr="00B44CE8">
        <w:t xml:space="preserve"> </w:t>
      </w:r>
      <w:r w:rsidR="004A69FE" w:rsidRPr="00B44CE8">
        <w:t>performance criteria that include measuring the impact on statutory duties and attendance times to incidents for both parties;</w:t>
      </w:r>
      <w:r w:rsidR="004A69FE" w:rsidRPr="005777E7">
        <w:t xml:space="preserve"> </w:t>
      </w:r>
    </w:p>
    <w:p w14:paraId="72711FCA" w14:textId="4CBE0BB1" w:rsidR="00683703" w:rsidRDefault="00B44CE8" w:rsidP="005777E7">
      <w:pPr>
        <w:pStyle w:val="ListParagraph"/>
        <w:numPr>
          <w:ilvl w:val="0"/>
          <w:numId w:val="4"/>
        </w:numPr>
        <w:tabs>
          <w:tab w:val="left" w:pos="1027"/>
        </w:tabs>
        <w:spacing w:before="82" w:line="259" w:lineRule="auto"/>
        <w:ind w:right="117"/>
        <w:jc w:val="both"/>
      </w:pPr>
      <w:r w:rsidRPr="00B44CE8">
        <w:t>m</w:t>
      </w:r>
      <w:r w:rsidR="00683703" w:rsidRPr="00683703">
        <w:t>aking clear that instances of partners failing to meet and/or failing to be able to meet the requirements of the MoU, which might be one exceptional single instance, will result in the SFRS reviewing their mobilisation to such incidents resulting in the temporary or permanent suspension of the MoU if suitable changes are not implemented by the partner organisation</w:t>
      </w:r>
      <w:r w:rsidR="00530483">
        <w:t xml:space="preserve">; </w:t>
      </w:r>
      <w:r w:rsidR="00667258">
        <w:t>and</w:t>
      </w:r>
    </w:p>
    <w:p w14:paraId="616231A8" w14:textId="16D8A407" w:rsidR="009D23A7" w:rsidRPr="00B44CE8" w:rsidRDefault="009D23A7" w:rsidP="005777E7">
      <w:pPr>
        <w:pStyle w:val="ListParagraph"/>
        <w:numPr>
          <w:ilvl w:val="0"/>
          <w:numId w:val="4"/>
        </w:numPr>
        <w:tabs>
          <w:tab w:val="left" w:pos="1027"/>
        </w:tabs>
        <w:spacing w:before="82" w:line="259" w:lineRule="auto"/>
        <w:ind w:right="117"/>
        <w:jc w:val="both"/>
      </w:pPr>
      <w:r>
        <w:lastRenderedPageBreak/>
        <w:t xml:space="preserve"> g</w:t>
      </w:r>
      <w:r w:rsidRPr="009D23A7">
        <w:t>iven the nature of the calls the co-response will be provided by an appropriate person. The appropriate person will be qualified and trained to deal with such emergencies</w:t>
      </w:r>
    </w:p>
    <w:p w14:paraId="0C6C2CD5" w14:textId="77777777" w:rsidR="00B44CE8" w:rsidRDefault="00B44CE8" w:rsidP="00B44CE8">
      <w:pPr>
        <w:tabs>
          <w:tab w:val="left" w:pos="1026"/>
          <w:tab w:val="left" w:pos="1027"/>
        </w:tabs>
        <w:spacing w:before="1"/>
        <w:ind w:left="1134" w:hanging="283"/>
      </w:pPr>
    </w:p>
    <w:p w14:paraId="154E983E" w14:textId="77777777" w:rsidR="009E45AD" w:rsidRPr="00206304" w:rsidRDefault="004A69FE">
      <w:pPr>
        <w:pStyle w:val="Heading5"/>
        <w:numPr>
          <w:ilvl w:val="0"/>
          <w:numId w:val="7"/>
        </w:numPr>
        <w:tabs>
          <w:tab w:val="left" w:pos="531"/>
          <w:tab w:val="left" w:pos="532"/>
        </w:tabs>
        <w:spacing w:before="174"/>
        <w:ind w:hanging="431"/>
      </w:pPr>
      <w:bookmarkStart w:id="9" w:name="_TOC_250005"/>
      <w:r w:rsidRPr="00206304">
        <w:rPr>
          <w:u w:val="thick"/>
        </w:rPr>
        <w:t>Business</w:t>
      </w:r>
      <w:r w:rsidRPr="00206304">
        <w:rPr>
          <w:spacing w:val="-1"/>
          <w:u w:val="thick"/>
        </w:rPr>
        <w:t xml:space="preserve"> </w:t>
      </w:r>
      <w:bookmarkEnd w:id="9"/>
      <w:r w:rsidRPr="00206304">
        <w:rPr>
          <w:u w:val="thick"/>
        </w:rPr>
        <w:t>Safety</w:t>
      </w:r>
    </w:p>
    <w:p w14:paraId="4EEC204E" w14:textId="77777777" w:rsidR="009E45AD" w:rsidRDefault="004A69FE">
      <w:pPr>
        <w:pStyle w:val="ListParagraph"/>
        <w:numPr>
          <w:ilvl w:val="1"/>
          <w:numId w:val="7"/>
        </w:numPr>
        <w:tabs>
          <w:tab w:val="left" w:pos="666"/>
        </w:tabs>
        <w:spacing w:before="179"/>
        <w:ind w:right="115"/>
        <w:jc w:val="both"/>
      </w:pPr>
      <w:r>
        <w:t>Building upon the current position of the SFRS, with the appropriate training and equipment, station-based personnel are well placed to expand the range and scope of support</w:t>
      </w:r>
      <w:r>
        <w:rPr>
          <w:spacing w:val="-10"/>
        </w:rPr>
        <w:t xml:space="preserve"> </w:t>
      </w:r>
      <w:r>
        <w:t>and</w:t>
      </w:r>
      <w:r>
        <w:rPr>
          <w:spacing w:val="-13"/>
        </w:rPr>
        <w:t xml:space="preserve"> </w:t>
      </w:r>
      <w:r>
        <w:t>advice</w:t>
      </w:r>
      <w:r>
        <w:rPr>
          <w:spacing w:val="-10"/>
        </w:rPr>
        <w:t xml:space="preserve"> </w:t>
      </w:r>
      <w:r>
        <w:t>on</w:t>
      </w:r>
      <w:r>
        <w:rPr>
          <w:spacing w:val="-10"/>
        </w:rPr>
        <w:t xml:space="preserve"> </w:t>
      </w:r>
      <w:r>
        <w:t>fire</w:t>
      </w:r>
      <w:r>
        <w:rPr>
          <w:spacing w:val="-10"/>
        </w:rPr>
        <w:t xml:space="preserve"> </w:t>
      </w:r>
      <w:r>
        <w:t>safety</w:t>
      </w:r>
      <w:r>
        <w:rPr>
          <w:spacing w:val="-12"/>
        </w:rPr>
        <w:t xml:space="preserve"> </w:t>
      </w:r>
      <w:r>
        <w:t>that</w:t>
      </w:r>
      <w:r>
        <w:rPr>
          <w:spacing w:val="-9"/>
        </w:rPr>
        <w:t xml:space="preserve"> </w:t>
      </w:r>
      <w:r>
        <w:t>we</w:t>
      </w:r>
      <w:r>
        <w:rPr>
          <w:spacing w:val="-10"/>
        </w:rPr>
        <w:t xml:space="preserve"> </w:t>
      </w:r>
      <w:r>
        <w:t>can</w:t>
      </w:r>
      <w:r>
        <w:rPr>
          <w:spacing w:val="-10"/>
        </w:rPr>
        <w:t xml:space="preserve"> </w:t>
      </w:r>
      <w:r>
        <w:t>offer</w:t>
      </w:r>
      <w:r>
        <w:rPr>
          <w:spacing w:val="-11"/>
        </w:rPr>
        <w:t xml:space="preserve"> </w:t>
      </w:r>
      <w:r>
        <w:t>to</w:t>
      </w:r>
      <w:r>
        <w:rPr>
          <w:spacing w:val="-11"/>
        </w:rPr>
        <w:t xml:space="preserve"> </w:t>
      </w:r>
      <w:r>
        <w:t>the</w:t>
      </w:r>
      <w:r>
        <w:rPr>
          <w:spacing w:val="-13"/>
        </w:rPr>
        <w:t xml:space="preserve"> </w:t>
      </w:r>
      <w:r>
        <w:t>business</w:t>
      </w:r>
      <w:r>
        <w:rPr>
          <w:spacing w:val="-10"/>
        </w:rPr>
        <w:t xml:space="preserve"> </w:t>
      </w:r>
      <w:r>
        <w:t>sector.</w:t>
      </w:r>
      <w:r>
        <w:rPr>
          <w:spacing w:val="40"/>
        </w:rPr>
        <w:t xml:space="preserve"> </w:t>
      </w:r>
      <w:r>
        <w:t>Station</w:t>
      </w:r>
      <w:r>
        <w:rPr>
          <w:spacing w:val="-10"/>
        </w:rPr>
        <w:t xml:space="preserve"> </w:t>
      </w:r>
      <w:r>
        <w:t>based personnel</w:t>
      </w:r>
      <w:r>
        <w:rPr>
          <w:spacing w:val="-12"/>
        </w:rPr>
        <w:t xml:space="preserve"> </w:t>
      </w:r>
      <w:r>
        <w:t>carry</w:t>
      </w:r>
      <w:r>
        <w:rPr>
          <w:spacing w:val="-13"/>
        </w:rPr>
        <w:t xml:space="preserve"> </w:t>
      </w:r>
      <w:r>
        <w:t>out</w:t>
      </w:r>
      <w:r>
        <w:rPr>
          <w:spacing w:val="-12"/>
        </w:rPr>
        <w:t xml:space="preserve"> </w:t>
      </w:r>
      <w:r>
        <w:t>regulatory</w:t>
      </w:r>
      <w:r>
        <w:rPr>
          <w:spacing w:val="-13"/>
        </w:rPr>
        <w:t xml:space="preserve"> </w:t>
      </w:r>
      <w:r>
        <w:t>and</w:t>
      </w:r>
      <w:r>
        <w:rPr>
          <w:spacing w:val="-11"/>
        </w:rPr>
        <w:t xml:space="preserve"> </w:t>
      </w:r>
      <w:r>
        <w:t>other</w:t>
      </w:r>
      <w:r>
        <w:rPr>
          <w:spacing w:val="-12"/>
        </w:rPr>
        <w:t xml:space="preserve"> </w:t>
      </w:r>
      <w:r>
        <w:t>visits</w:t>
      </w:r>
      <w:r>
        <w:rPr>
          <w:spacing w:val="-11"/>
        </w:rPr>
        <w:t xml:space="preserve"> </w:t>
      </w:r>
      <w:r>
        <w:t>and</w:t>
      </w:r>
      <w:r>
        <w:rPr>
          <w:spacing w:val="-14"/>
        </w:rPr>
        <w:t xml:space="preserve"> </w:t>
      </w:r>
      <w:r>
        <w:t>through</w:t>
      </w:r>
      <w:r>
        <w:rPr>
          <w:spacing w:val="-14"/>
        </w:rPr>
        <w:t xml:space="preserve"> </w:t>
      </w:r>
      <w:r>
        <w:t>these</w:t>
      </w:r>
      <w:r>
        <w:rPr>
          <w:spacing w:val="-14"/>
        </w:rPr>
        <w:t xml:space="preserve"> </w:t>
      </w:r>
      <w:r>
        <w:t>they</w:t>
      </w:r>
      <w:r>
        <w:rPr>
          <w:spacing w:val="-13"/>
        </w:rPr>
        <w:t xml:space="preserve"> </w:t>
      </w:r>
      <w:r>
        <w:t>will</w:t>
      </w:r>
      <w:r>
        <w:rPr>
          <w:spacing w:val="-12"/>
        </w:rPr>
        <w:t xml:space="preserve"> </w:t>
      </w:r>
      <w:r>
        <w:t>identify</w:t>
      </w:r>
      <w:r>
        <w:rPr>
          <w:spacing w:val="-13"/>
        </w:rPr>
        <w:t xml:space="preserve"> </w:t>
      </w:r>
      <w:r>
        <w:t>issues to be referred to fire safety specialist</w:t>
      </w:r>
      <w:r w:rsidR="00D56474">
        <w:t>s</w:t>
      </w:r>
      <w:r>
        <w:t>. Those specialist teams are then better placed to offer advice and where necessary take appropriate action to ensure the safety of those businesses and the people who work in them. There is no intention to replace the role of specialist fire safety officers with station based</w:t>
      </w:r>
      <w:r>
        <w:rPr>
          <w:spacing w:val="-10"/>
        </w:rPr>
        <w:t xml:space="preserve"> </w:t>
      </w:r>
      <w:r>
        <w:t>personnel.</w:t>
      </w:r>
    </w:p>
    <w:p w14:paraId="709E88E4" w14:textId="77777777" w:rsidR="009E45AD" w:rsidRDefault="009E45AD">
      <w:pPr>
        <w:jc w:val="both"/>
        <w:sectPr w:rsidR="009E45AD">
          <w:footerReference w:type="default" r:id="rId23"/>
          <w:pgSz w:w="11900" w:h="16840"/>
          <w:pgMar w:top="1360" w:right="1320" w:bottom="1200" w:left="1340" w:header="0" w:footer="1009" w:gutter="0"/>
          <w:cols w:space="720"/>
        </w:sectPr>
      </w:pPr>
    </w:p>
    <w:p w14:paraId="395AF211" w14:textId="77777777" w:rsidR="009E45AD" w:rsidRDefault="004A69FE">
      <w:pPr>
        <w:spacing w:before="80"/>
        <w:ind w:left="2022"/>
        <w:rPr>
          <w:b/>
          <w:sz w:val="24"/>
        </w:rPr>
      </w:pPr>
      <w:r>
        <w:rPr>
          <w:b/>
          <w:u w:val="thick"/>
        </w:rPr>
        <w:lastRenderedPageBreak/>
        <w:t xml:space="preserve">Appendix A </w:t>
      </w:r>
      <w:r>
        <w:rPr>
          <w:b/>
          <w:sz w:val="24"/>
          <w:u w:val="thick"/>
        </w:rPr>
        <w:t>- Local Technical Working Groups</w:t>
      </w:r>
    </w:p>
    <w:p w14:paraId="508C98E9" w14:textId="77777777" w:rsidR="009E45AD" w:rsidRDefault="009E45AD">
      <w:pPr>
        <w:pStyle w:val="BodyText"/>
        <w:spacing w:before="10"/>
        <w:rPr>
          <w:b/>
          <w:sz w:val="15"/>
        </w:rPr>
      </w:pPr>
    </w:p>
    <w:p w14:paraId="4BA14447" w14:textId="77777777" w:rsidR="009E45AD" w:rsidRDefault="004A69FE">
      <w:pPr>
        <w:pStyle w:val="BodyText"/>
        <w:spacing w:before="93"/>
        <w:ind w:left="820" w:right="115" w:hanging="720"/>
        <w:jc w:val="both"/>
      </w:pPr>
      <w:r>
        <w:t xml:space="preserve">A1 </w:t>
      </w:r>
      <w:r w:rsidR="00D56474">
        <w:tab/>
      </w:r>
      <w:r>
        <w:t xml:space="preserve">The introduction of new work activities will be a central feature of NJC agreement on </w:t>
      </w:r>
      <w:r>
        <w:rPr>
          <w:spacing w:val="2"/>
        </w:rPr>
        <w:t>payand</w:t>
      </w:r>
      <w:r>
        <w:rPr>
          <w:spacing w:val="-9"/>
        </w:rPr>
        <w:t xml:space="preserve"> </w:t>
      </w:r>
      <w:r>
        <w:t>broadening</w:t>
      </w:r>
      <w:r>
        <w:rPr>
          <w:spacing w:val="-9"/>
        </w:rPr>
        <w:t xml:space="preserve"> </w:t>
      </w:r>
      <w:r>
        <w:t>the</w:t>
      </w:r>
      <w:r>
        <w:rPr>
          <w:spacing w:val="-11"/>
        </w:rPr>
        <w:t xml:space="preserve"> </w:t>
      </w:r>
      <w:r>
        <w:t>role.</w:t>
      </w:r>
      <w:r>
        <w:rPr>
          <w:spacing w:val="-7"/>
        </w:rPr>
        <w:t xml:space="preserve"> </w:t>
      </w:r>
      <w:r>
        <w:t>It</w:t>
      </w:r>
      <w:r>
        <w:rPr>
          <w:spacing w:val="-7"/>
        </w:rPr>
        <w:t xml:space="preserve"> </w:t>
      </w:r>
      <w:r>
        <w:t>is</w:t>
      </w:r>
      <w:r>
        <w:rPr>
          <w:spacing w:val="-8"/>
        </w:rPr>
        <w:t xml:space="preserve"> </w:t>
      </w:r>
      <w:r>
        <w:t>recognised</w:t>
      </w:r>
      <w:r>
        <w:rPr>
          <w:spacing w:val="-9"/>
        </w:rPr>
        <w:t xml:space="preserve"> </w:t>
      </w:r>
      <w:r>
        <w:t>that</w:t>
      </w:r>
      <w:r>
        <w:rPr>
          <w:spacing w:val="-10"/>
        </w:rPr>
        <w:t xml:space="preserve"> </w:t>
      </w:r>
      <w:r>
        <w:t>within</w:t>
      </w:r>
      <w:r>
        <w:rPr>
          <w:spacing w:val="-9"/>
        </w:rPr>
        <w:t xml:space="preserve"> </w:t>
      </w:r>
      <w:r>
        <w:t>Scotland,</w:t>
      </w:r>
      <w:r>
        <w:rPr>
          <w:spacing w:val="-7"/>
        </w:rPr>
        <w:t xml:space="preserve"> </w:t>
      </w:r>
      <w:r>
        <w:t>there</w:t>
      </w:r>
      <w:r>
        <w:rPr>
          <w:spacing w:val="-9"/>
        </w:rPr>
        <w:t xml:space="preserve"> </w:t>
      </w:r>
      <w:r>
        <w:t>will</w:t>
      </w:r>
      <w:r>
        <w:rPr>
          <w:spacing w:val="-7"/>
        </w:rPr>
        <w:t xml:space="preserve"> </w:t>
      </w:r>
      <w:r>
        <w:t>be</w:t>
      </w:r>
      <w:r>
        <w:rPr>
          <w:spacing w:val="-9"/>
        </w:rPr>
        <w:t xml:space="preserve"> </w:t>
      </w:r>
      <w:r>
        <w:t>an</w:t>
      </w:r>
      <w:r>
        <w:rPr>
          <w:spacing w:val="-9"/>
        </w:rPr>
        <w:t xml:space="preserve"> </w:t>
      </w:r>
      <w:r>
        <w:t>MoU between</w:t>
      </w:r>
      <w:r>
        <w:rPr>
          <w:spacing w:val="-7"/>
        </w:rPr>
        <w:t xml:space="preserve"> </w:t>
      </w:r>
      <w:r>
        <w:t>the</w:t>
      </w:r>
      <w:r>
        <w:rPr>
          <w:spacing w:val="-9"/>
        </w:rPr>
        <w:t xml:space="preserve"> </w:t>
      </w:r>
      <w:r>
        <w:t>FRS</w:t>
      </w:r>
      <w:r>
        <w:rPr>
          <w:spacing w:val="-7"/>
        </w:rPr>
        <w:t xml:space="preserve"> </w:t>
      </w:r>
      <w:r>
        <w:t>and</w:t>
      </w:r>
      <w:r>
        <w:rPr>
          <w:spacing w:val="-10"/>
        </w:rPr>
        <w:t xml:space="preserve"> </w:t>
      </w:r>
      <w:r>
        <w:t>partner</w:t>
      </w:r>
      <w:r>
        <w:rPr>
          <w:spacing w:val="-5"/>
        </w:rPr>
        <w:t xml:space="preserve"> </w:t>
      </w:r>
      <w:r>
        <w:t>organisation</w:t>
      </w:r>
      <w:r>
        <w:rPr>
          <w:spacing w:val="-9"/>
        </w:rPr>
        <w:t xml:space="preserve"> </w:t>
      </w:r>
      <w:r>
        <w:t>and</w:t>
      </w:r>
      <w:r>
        <w:rPr>
          <w:spacing w:val="-10"/>
        </w:rPr>
        <w:t xml:space="preserve"> </w:t>
      </w:r>
      <w:r>
        <w:t>that</w:t>
      </w:r>
      <w:r>
        <w:rPr>
          <w:spacing w:val="-5"/>
        </w:rPr>
        <w:t xml:space="preserve"> </w:t>
      </w:r>
      <w:r>
        <w:t>will</w:t>
      </w:r>
      <w:r>
        <w:rPr>
          <w:spacing w:val="-7"/>
        </w:rPr>
        <w:t xml:space="preserve"> </w:t>
      </w:r>
      <w:r>
        <w:t>be</w:t>
      </w:r>
      <w:r>
        <w:rPr>
          <w:spacing w:val="-7"/>
        </w:rPr>
        <w:t xml:space="preserve"> </w:t>
      </w:r>
      <w:r>
        <w:t>important</w:t>
      </w:r>
      <w:r>
        <w:rPr>
          <w:spacing w:val="-7"/>
        </w:rPr>
        <w:t xml:space="preserve"> </w:t>
      </w:r>
      <w:r>
        <w:t>in</w:t>
      </w:r>
      <w:r>
        <w:rPr>
          <w:spacing w:val="-9"/>
        </w:rPr>
        <w:t xml:space="preserve"> </w:t>
      </w:r>
      <w:r>
        <w:t>the</w:t>
      </w:r>
      <w:r>
        <w:rPr>
          <w:spacing w:val="-9"/>
        </w:rPr>
        <w:t xml:space="preserve"> </w:t>
      </w:r>
      <w:r>
        <w:t>work</w:t>
      </w:r>
      <w:r>
        <w:rPr>
          <w:spacing w:val="-7"/>
        </w:rPr>
        <w:t xml:space="preserve"> </w:t>
      </w:r>
      <w:r>
        <w:t>of</w:t>
      </w:r>
      <w:r>
        <w:rPr>
          <w:spacing w:val="-7"/>
        </w:rPr>
        <w:t xml:space="preserve"> </w:t>
      </w:r>
      <w:r>
        <w:t>the local technical working group (LTWG). As such its development will be discussed within the LTWG at the earliest</w:t>
      </w:r>
      <w:r>
        <w:rPr>
          <w:spacing w:val="-4"/>
        </w:rPr>
        <w:t xml:space="preserve"> </w:t>
      </w:r>
      <w:r>
        <w:t>opportunity.</w:t>
      </w:r>
    </w:p>
    <w:p w14:paraId="52631A8B" w14:textId="77777777" w:rsidR="009E45AD" w:rsidRDefault="004A69FE">
      <w:pPr>
        <w:pStyle w:val="BodyText"/>
        <w:ind w:left="820" w:right="113" w:hanging="720"/>
        <w:jc w:val="both"/>
      </w:pPr>
      <w:r>
        <w:t xml:space="preserve">A2    </w:t>
      </w:r>
      <w:r w:rsidR="00D56474">
        <w:tab/>
      </w:r>
      <w:r>
        <w:t>The introduction of new work the SFRS can be potentially disruptive and/or give rise   to apprehension and a degree of anxiety. These negative impacts can normally be successfully mitigated, reduced or in some cases prevented by (a) careful and considered advance planning, and (b) robust identifiable assurance for employees (at all levels) that there are good structures and processes in place to ensure that problems which arise individually or collectively by employees will be the subject of analysis, consideration and</w:t>
      </w:r>
      <w:r>
        <w:rPr>
          <w:spacing w:val="-15"/>
        </w:rPr>
        <w:t xml:space="preserve"> </w:t>
      </w:r>
      <w:r>
        <w:t>resolution.</w:t>
      </w:r>
    </w:p>
    <w:p w14:paraId="3467C447" w14:textId="77777777" w:rsidR="009E45AD" w:rsidRDefault="004A69FE">
      <w:pPr>
        <w:pStyle w:val="BodyText"/>
        <w:spacing w:before="1"/>
        <w:ind w:left="820" w:right="111" w:hanging="720"/>
        <w:jc w:val="both"/>
      </w:pPr>
      <w:r>
        <w:t xml:space="preserve">A3 </w:t>
      </w:r>
      <w:r w:rsidR="00D56474">
        <w:tab/>
      </w:r>
      <w:r>
        <w:t xml:space="preserve">This is the role, purpose and strength of local technical working groups.  </w:t>
      </w:r>
      <w:r w:rsidR="00D56474">
        <w:t>Joint discussion</w:t>
      </w:r>
      <w:r>
        <w:t>, meaningful consultation and, if appropriate, negotiation</w:t>
      </w:r>
      <w:r>
        <w:rPr>
          <w:position w:val="8"/>
          <w:sz w:val="14"/>
        </w:rPr>
        <w:t xml:space="preserve">2 </w:t>
      </w:r>
      <w:r>
        <w:t xml:space="preserve">within the LTWG </w:t>
      </w:r>
      <w:r>
        <w:rPr>
          <w:spacing w:val="-5"/>
        </w:rPr>
        <w:t>(of</w:t>
      </w:r>
      <w:r>
        <w:t xml:space="preserve"> which</w:t>
      </w:r>
      <w:r>
        <w:rPr>
          <w:spacing w:val="-2"/>
        </w:rPr>
        <w:t xml:space="preserve"> </w:t>
      </w:r>
      <w:r>
        <w:t>the</w:t>
      </w:r>
      <w:r>
        <w:rPr>
          <w:spacing w:val="-4"/>
        </w:rPr>
        <w:t xml:space="preserve"> </w:t>
      </w:r>
      <w:r>
        <w:t>Fire</w:t>
      </w:r>
      <w:r>
        <w:rPr>
          <w:spacing w:val="-3"/>
        </w:rPr>
        <w:t xml:space="preserve"> </w:t>
      </w:r>
      <w:r>
        <w:t>Brigades</w:t>
      </w:r>
      <w:r>
        <w:rPr>
          <w:spacing w:val="-1"/>
        </w:rPr>
        <w:t xml:space="preserve"> </w:t>
      </w:r>
      <w:r>
        <w:t>Union</w:t>
      </w:r>
      <w:r>
        <w:rPr>
          <w:spacing w:val="-2"/>
        </w:rPr>
        <w:t xml:space="preserve"> </w:t>
      </w:r>
      <w:r>
        <w:t>is</w:t>
      </w:r>
      <w:r>
        <w:rPr>
          <w:spacing w:val="-3"/>
        </w:rPr>
        <w:t xml:space="preserve"> </w:t>
      </w:r>
      <w:r>
        <w:t>a</w:t>
      </w:r>
      <w:r>
        <w:rPr>
          <w:spacing w:val="-4"/>
        </w:rPr>
        <w:t xml:space="preserve"> </w:t>
      </w:r>
      <w:r>
        <w:t>core</w:t>
      </w:r>
      <w:r>
        <w:rPr>
          <w:spacing w:val="-4"/>
        </w:rPr>
        <w:t xml:space="preserve"> </w:t>
      </w:r>
      <w:r>
        <w:t>participant),</w:t>
      </w:r>
      <w:r>
        <w:rPr>
          <w:spacing w:val="-9"/>
        </w:rPr>
        <w:t xml:space="preserve"> </w:t>
      </w:r>
      <w:r>
        <w:t>is</w:t>
      </w:r>
      <w:r>
        <w:rPr>
          <w:spacing w:val="-16"/>
        </w:rPr>
        <w:t xml:space="preserve"> </w:t>
      </w:r>
      <w:r>
        <w:t>central</w:t>
      </w:r>
      <w:r>
        <w:rPr>
          <w:spacing w:val="-18"/>
        </w:rPr>
        <w:t xml:space="preserve"> </w:t>
      </w:r>
      <w:r>
        <w:t>to</w:t>
      </w:r>
      <w:r>
        <w:rPr>
          <w:spacing w:val="-17"/>
        </w:rPr>
        <w:t xml:space="preserve"> </w:t>
      </w:r>
      <w:r>
        <w:t>the</w:t>
      </w:r>
      <w:r>
        <w:rPr>
          <w:spacing w:val="-2"/>
        </w:rPr>
        <w:t xml:space="preserve"> </w:t>
      </w:r>
      <w:r>
        <w:t>success</w:t>
      </w:r>
      <w:r>
        <w:rPr>
          <w:spacing w:val="-1"/>
        </w:rPr>
        <w:t xml:space="preserve"> </w:t>
      </w:r>
      <w:r>
        <w:t>of</w:t>
      </w:r>
      <w:r>
        <w:rPr>
          <w:spacing w:val="-2"/>
        </w:rPr>
        <w:t xml:space="preserve"> </w:t>
      </w:r>
      <w:r>
        <w:t>the implementation and is a core element of the national agreement. Experience tells us that expedient shortcuts, often well-intentioned, can create cultural and systemic medium and long-term problems which later prove difficult to eradicate and are counter- productive. Reasonable facilities time will continue to be granted to support the work of the</w:t>
      </w:r>
      <w:r>
        <w:rPr>
          <w:spacing w:val="1"/>
        </w:rPr>
        <w:t xml:space="preserve"> </w:t>
      </w:r>
      <w:r>
        <w:t>LTWG.</w:t>
      </w:r>
    </w:p>
    <w:p w14:paraId="50346394" w14:textId="77777777" w:rsidR="009E45AD" w:rsidRDefault="004A69FE">
      <w:pPr>
        <w:pStyle w:val="BodyText"/>
        <w:ind w:left="820" w:right="113" w:hanging="720"/>
        <w:jc w:val="both"/>
      </w:pPr>
      <w:r>
        <w:t xml:space="preserve">A4  </w:t>
      </w:r>
      <w:r w:rsidR="00D56474">
        <w:tab/>
      </w:r>
      <w:r>
        <w:t>The local technical working group is not a replacement for existing industrial relations and health and safety committees, nor does it replace the requirement to record and process agreements through those committees, but it should assist in resolving or improving on specific new work activity issues as expeditiously as possible. The role of the LTWG is not to renegotiate matters which have been nationally</w:t>
      </w:r>
      <w:r>
        <w:rPr>
          <w:spacing w:val="-20"/>
        </w:rPr>
        <w:t xml:space="preserve"> </w:t>
      </w:r>
      <w:r>
        <w:t>agreed.</w:t>
      </w:r>
    </w:p>
    <w:p w14:paraId="6FF37D17" w14:textId="77777777" w:rsidR="009E45AD" w:rsidRDefault="004A69FE">
      <w:pPr>
        <w:pStyle w:val="BodyText"/>
        <w:ind w:left="820" w:right="115" w:hanging="720"/>
        <w:jc w:val="both"/>
      </w:pPr>
      <w:r>
        <w:t xml:space="preserve">A5 </w:t>
      </w:r>
      <w:r w:rsidR="00D56474">
        <w:tab/>
      </w:r>
      <w:r>
        <w:t>The precise structure and composition of the LTWG will be a matter of local determination between the local parties, but it is important to stress the attendees are as fully conversant with the matters under discussion as possible. On some issues it will be appropriate to supplement standing-attendees with subject matter experts/ leads. It is recognised that there will be matters that will need to be raised/addressed/jointly discussed by or with, representatives of the partner agencies within the LTWG</w:t>
      </w:r>
      <w:r>
        <w:rPr>
          <w:spacing w:val="-4"/>
        </w:rPr>
        <w:t xml:space="preserve"> </w:t>
      </w:r>
      <w:r>
        <w:t>remit.</w:t>
      </w:r>
    </w:p>
    <w:p w14:paraId="2278C801" w14:textId="77777777" w:rsidR="009E45AD" w:rsidRDefault="004A69FE">
      <w:pPr>
        <w:pStyle w:val="BodyText"/>
        <w:ind w:left="820" w:right="113" w:hanging="720"/>
        <w:jc w:val="both"/>
      </w:pPr>
      <w:r>
        <w:t>A6</w:t>
      </w:r>
      <w:r>
        <w:rPr>
          <w:spacing w:val="37"/>
        </w:rPr>
        <w:t xml:space="preserve"> </w:t>
      </w:r>
      <w:r w:rsidR="00D56474">
        <w:rPr>
          <w:spacing w:val="37"/>
        </w:rPr>
        <w:tab/>
      </w:r>
      <w:r>
        <w:t>Its key role and purpose is not to patch up problems or simply to be a forum for dealing with “glitches” but rather to ensure the success of the implementation of the range of activities</w:t>
      </w:r>
      <w:r>
        <w:rPr>
          <w:spacing w:val="-8"/>
        </w:rPr>
        <w:t xml:space="preserve"> </w:t>
      </w:r>
      <w:r>
        <w:t>agreed.</w:t>
      </w:r>
      <w:r>
        <w:rPr>
          <w:spacing w:val="-11"/>
        </w:rPr>
        <w:t xml:space="preserve"> </w:t>
      </w:r>
      <w:r>
        <w:t>To</w:t>
      </w:r>
      <w:r>
        <w:rPr>
          <w:spacing w:val="-11"/>
        </w:rPr>
        <w:t xml:space="preserve"> </w:t>
      </w:r>
      <w:r>
        <w:t>that</w:t>
      </w:r>
      <w:r>
        <w:rPr>
          <w:spacing w:val="-11"/>
        </w:rPr>
        <w:t xml:space="preserve"> </w:t>
      </w:r>
      <w:r>
        <w:t>end</w:t>
      </w:r>
      <w:r>
        <w:rPr>
          <w:spacing w:val="-8"/>
        </w:rPr>
        <w:t xml:space="preserve"> </w:t>
      </w:r>
      <w:r>
        <w:t>a</w:t>
      </w:r>
      <w:r>
        <w:rPr>
          <w:spacing w:val="-13"/>
        </w:rPr>
        <w:t xml:space="preserve"> </w:t>
      </w:r>
      <w:r>
        <w:t>key</w:t>
      </w:r>
      <w:r>
        <w:rPr>
          <w:spacing w:val="-13"/>
        </w:rPr>
        <w:t xml:space="preserve"> </w:t>
      </w:r>
      <w:r>
        <w:t>function</w:t>
      </w:r>
      <w:r>
        <w:rPr>
          <w:spacing w:val="-10"/>
        </w:rPr>
        <w:t xml:space="preserve"> </w:t>
      </w:r>
      <w:r>
        <w:t>must</w:t>
      </w:r>
      <w:r>
        <w:rPr>
          <w:spacing w:val="-9"/>
        </w:rPr>
        <w:t xml:space="preserve"> </w:t>
      </w:r>
      <w:r>
        <w:t>be</w:t>
      </w:r>
      <w:r>
        <w:rPr>
          <w:spacing w:val="-9"/>
        </w:rPr>
        <w:t xml:space="preserve"> </w:t>
      </w:r>
      <w:r>
        <w:t>to</w:t>
      </w:r>
      <w:r>
        <w:rPr>
          <w:spacing w:val="-13"/>
        </w:rPr>
        <w:t xml:space="preserve"> </w:t>
      </w:r>
      <w:r>
        <w:t>regularly</w:t>
      </w:r>
      <w:r>
        <w:rPr>
          <w:spacing w:val="-10"/>
        </w:rPr>
        <w:t xml:space="preserve"> </w:t>
      </w:r>
      <w:r>
        <w:t>evaluate,</w:t>
      </w:r>
      <w:r>
        <w:rPr>
          <w:spacing w:val="-10"/>
        </w:rPr>
        <w:t xml:space="preserve"> </w:t>
      </w:r>
      <w:r>
        <w:t>monitor</w:t>
      </w:r>
      <w:r>
        <w:rPr>
          <w:spacing w:val="-9"/>
        </w:rPr>
        <w:t xml:space="preserve"> </w:t>
      </w:r>
      <w:r>
        <w:t>and review the implementation until carrying out the activity is fully embedded, including the performance/ contribution and commitment of other agencies and organisations which are central to the work being undertaken by the fire and rescue service. This should be undertaken in a structured way to ensure regular periodic</w:t>
      </w:r>
      <w:r>
        <w:rPr>
          <w:spacing w:val="-23"/>
        </w:rPr>
        <w:t xml:space="preserve"> </w:t>
      </w:r>
      <w:r>
        <w:t>assessment.</w:t>
      </w:r>
    </w:p>
    <w:p w14:paraId="10B3D10F" w14:textId="77777777" w:rsidR="009E45AD" w:rsidRDefault="004A69FE">
      <w:pPr>
        <w:pStyle w:val="BodyText"/>
        <w:ind w:left="820" w:right="113" w:hanging="720"/>
        <w:jc w:val="both"/>
      </w:pPr>
      <w:r>
        <w:t>A7</w:t>
      </w:r>
      <w:r>
        <w:rPr>
          <w:spacing w:val="55"/>
        </w:rPr>
        <w:t xml:space="preserve"> </w:t>
      </w:r>
      <w:r w:rsidR="00D56474">
        <w:rPr>
          <w:spacing w:val="55"/>
        </w:rPr>
        <w:tab/>
      </w:r>
      <w:r>
        <w:t>The LTWG is seen as the key forum in which to discuss arrangements to minimise any problems which can be foreseen and predicted, and to put into effect appropriate arrangements prior to introduction and those that subsequently become apparent following implementation of the new activity. The forum allows an issue to be considered in a holistic context i.e. to ensure that measures to address one problem don’t create tensions or problems in another area. It allows matters to be addressed in a formal but more relaxed group manner which will be more efficient, effective and less time-consuming way than via a very formal discussion. Essentially, it is intended to be a more productive forum to solve problems.</w:t>
      </w:r>
    </w:p>
    <w:p w14:paraId="790CE837" w14:textId="77777777" w:rsidR="009E45AD" w:rsidRDefault="004A69FE">
      <w:pPr>
        <w:pStyle w:val="BodyText"/>
        <w:ind w:left="820" w:right="113" w:hanging="720"/>
        <w:jc w:val="both"/>
      </w:pPr>
      <w:r>
        <w:t xml:space="preserve">A8 </w:t>
      </w:r>
      <w:r w:rsidR="00D56474">
        <w:tab/>
      </w:r>
      <w:r>
        <w:t>It is appropriate for the matters being discussed or referred to the LTWG are noted and recorded at the Partnership Advisory Group but for the discussion to take place at</w:t>
      </w:r>
    </w:p>
    <w:p w14:paraId="034BE536" w14:textId="77777777" w:rsidR="009E45AD" w:rsidRDefault="00A2553F">
      <w:pPr>
        <w:pStyle w:val="BodyText"/>
        <w:spacing w:before="10"/>
        <w:rPr>
          <w:sz w:val="11"/>
        </w:rPr>
      </w:pPr>
      <w:r>
        <w:rPr>
          <w:noProof/>
          <w:lang w:val="en-GB" w:eastAsia="en-GB"/>
        </w:rPr>
        <mc:AlternateContent>
          <mc:Choice Requires="wps">
            <w:drawing>
              <wp:anchor distT="0" distB="0" distL="0" distR="0" simplePos="0" relativeHeight="251660800" behindDoc="1" locked="0" layoutInCell="1" allowOverlap="1" wp14:anchorId="402B52D4" wp14:editId="59155D9D">
                <wp:simplePos x="0" y="0"/>
                <wp:positionH relativeFrom="page">
                  <wp:posOffset>914400</wp:posOffset>
                </wp:positionH>
                <wp:positionV relativeFrom="paragraph">
                  <wp:posOffset>115570</wp:posOffset>
                </wp:positionV>
                <wp:extent cx="1828800" cy="0"/>
                <wp:effectExtent l="9525" t="5080" r="9525" b="13970"/>
                <wp:wrapTopAndBottom/>
                <wp:docPr id="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p14="http://schemas.microsoft.com/office/word/2010/wordml" xmlns:a14="http://schemas.microsoft.com/office/drawing/2010/main" xmlns:pic="http://schemas.openxmlformats.org/drawingml/2006/picture" xmlns:a="http://schemas.openxmlformats.org/drawingml/2006/main">
            <w:pict w14:anchorId="0011FF37">
              <v:line id="Line 5"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6pt" from="1in,9.1pt" to="3in,9.1pt" w14:anchorId="442391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">
                <w10:wrap type="topAndBottom" anchorx="page"/>
              </v:line>
            </w:pict>
          </mc:Fallback>
        </mc:AlternateContent>
      </w:r>
    </w:p>
    <w:p w14:paraId="1C4B5A64" w14:textId="77777777" w:rsidR="009E45AD" w:rsidRDefault="004A69FE">
      <w:pPr>
        <w:spacing w:before="70"/>
        <w:ind w:left="100" w:right="709"/>
        <w:rPr>
          <w:rFonts w:ascii="Times New Roman" w:hAnsi="Times New Roman"/>
          <w:sz w:val="20"/>
        </w:rPr>
      </w:pPr>
      <w:r>
        <w:rPr>
          <w:rFonts w:ascii="Times New Roman" w:hAnsi="Times New Roman"/>
          <w:position w:val="7"/>
          <w:sz w:val="13"/>
        </w:rPr>
        <w:t xml:space="preserve">2 </w:t>
      </w:r>
      <w:r>
        <w:rPr>
          <w:rFonts w:ascii="Times New Roman" w:hAnsi="Times New Roman"/>
          <w:sz w:val="20"/>
        </w:rPr>
        <w:t>Note – negotiation is not in the context of the points already agreed nationally but rather if there are any knock-on effects at local level e.g. a change to the locally agreed notice for attending courses.</w:t>
      </w:r>
    </w:p>
    <w:p w14:paraId="779F8E76" w14:textId="77777777" w:rsidR="009E45AD" w:rsidRDefault="009E45AD">
      <w:pPr>
        <w:rPr>
          <w:rFonts w:ascii="Times New Roman" w:hAnsi="Times New Roman"/>
          <w:sz w:val="20"/>
        </w:rPr>
        <w:sectPr w:rsidR="009E45AD">
          <w:pgSz w:w="11900" w:h="16840"/>
          <w:pgMar w:top="1360" w:right="1320" w:bottom="1200" w:left="1340" w:header="0" w:footer="1009" w:gutter="0"/>
          <w:cols w:space="720"/>
        </w:sectPr>
      </w:pPr>
    </w:p>
    <w:p w14:paraId="61A5660F" w14:textId="77777777" w:rsidR="009E45AD" w:rsidRDefault="004A69FE">
      <w:pPr>
        <w:pStyle w:val="BodyText"/>
        <w:spacing w:before="80"/>
        <w:ind w:left="820" w:right="113"/>
        <w:jc w:val="both"/>
      </w:pPr>
      <w:r>
        <w:lastRenderedPageBreak/>
        <w:t>meetings of the LTWG. Any matters of interpretation relating to the Collective Agreement will be registered with the NJC Joint Secretaries to be addressed as soon as</w:t>
      </w:r>
      <w:r>
        <w:rPr>
          <w:spacing w:val="-8"/>
        </w:rPr>
        <w:t xml:space="preserve"> </w:t>
      </w:r>
      <w:r>
        <w:t>practicable</w:t>
      </w:r>
      <w:r>
        <w:rPr>
          <w:spacing w:val="-7"/>
        </w:rPr>
        <w:t xml:space="preserve"> </w:t>
      </w:r>
      <w:r>
        <w:t>by</w:t>
      </w:r>
      <w:r>
        <w:rPr>
          <w:spacing w:val="-9"/>
        </w:rPr>
        <w:t xml:space="preserve"> </w:t>
      </w:r>
      <w:r>
        <w:t>either</w:t>
      </w:r>
      <w:r>
        <w:rPr>
          <w:spacing w:val="-8"/>
        </w:rPr>
        <w:t xml:space="preserve"> </w:t>
      </w:r>
      <w:r>
        <w:t>side</w:t>
      </w:r>
      <w:r>
        <w:rPr>
          <w:spacing w:val="-8"/>
        </w:rPr>
        <w:t xml:space="preserve"> </w:t>
      </w:r>
      <w:r>
        <w:t>i.e.</w:t>
      </w:r>
      <w:r>
        <w:rPr>
          <w:spacing w:val="-8"/>
        </w:rPr>
        <w:t xml:space="preserve"> </w:t>
      </w:r>
      <w:r>
        <w:t>unilaterally,</w:t>
      </w:r>
      <w:r>
        <w:rPr>
          <w:spacing w:val="-6"/>
        </w:rPr>
        <w:t xml:space="preserve"> </w:t>
      </w:r>
      <w:r>
        <w:t>where</w:t>
      </w:r>
      <w:r>
        <w:rPr>
          <w:spacing w:val="-7"/>
        </w:rPr>
        <w:t xml:space="preserve"> </w:t>
      </w:r>
      <w:r>
        <w:t>a</w:t>
      </w:r>
      <w:r>
        <w:rPr>
          <w:spacing w:val="-10"/>
        </w:rPr>
        <w:t xml:space="preserve"> </w:t>
      </w:r>
      <w:r>
        <w:t>joint</w:t>
      </w:r>
      <w:r>
        <w:rPr>
          <w:spacing w:val="-8"/>
        </w:rPr>
        <w:t xml:space="preserve"> </w:t>
      </w:r>
      <w:r>
        <w:t>approach</w:t>
      </w:r>
      <w:r>
        <w:rPr>
          <w:spacing w:val="-9"/>
        </w:rPr>
        <w:t xml:space="preserve"> </w:t>
      </w:r>
      <w:r>
        <w:t>cannot</w:t>
      </w:r>
      <w:r>
        <w:rPr>
          <w:spacing w:val="-8"/>
        </w:rPr>
        <w:t xml:space="preserve"> </w:t>
      </w:r>
      <w:r>
        <w:t>be</w:t>
      </w:r>
      <w:r>
        <w:rPr>
          <w:spacing w:val="-10"/>
        </w:rPr>
        <w:t xml:space="preserve"> </w:t>
      </w:r>
      <w:r>
        <w:t>agreed. Whilst the interpretation is sought from the national joint secretaries, the status quo prior to the disagreement will</w:t>
      </w:r>
      <w:r>
        <w:rPr>
          <w:spacing w:val="-5"/>
        </w:rPr>
        <w:t xml:space="preserve"> </w:t>
      </w:r>
      <w:r>
        <w:t>apply.</w:t>
      </w:r>
    </w:p>
    <w:p w14:paraId="63DEDFF1" w14:textId="75E0335B" w:rsidR="009E45AD" w:rsidRDefault="004A69FE">
      <w:pPr>
        <w:pStyle w:val="BodyText"/>
        <w:ind w:left="820" w:right="118" w:hanging="720"/>
        <w:jc w:val="both"/>
      </w:pPr>
      <w:r>
        <w:t>A9</w:t>
      </w:r>
      <w:r>
        <w:rPr>
          <w:spacing w:val="8"/>
        </w:rPr>
        <w:t xml:space="preserve"> </w:t>
      </w:r>
      <w:r w:rsidR="005777E7">
        <w:rPr>
          <w:spacing w:val="8"/>
        </w:rPr>
        <w:tab/>
      </w:r>
      <w:r>
        <w:t>Any changes in structural departmental organisation (as part of the introduction of new work)</w:t>
      </w:r>
      <w:r>
        <w:rPr>
          <w:spacing w:val="-9"/>
        </w:rPr>
        <w:t xml:space="preserve"> </w:t>
      </w:r>
      <w:r>
        <w:t>will</w:t>
      </w:r>
      <w:r>
        <w:rPr>
          <w:spacing w:val="-8"/>
        </w:rPr>
        <w:t xml:space="preserve"> </w:t>
      </w:r>
      <w:r>
        <w:t>be</w:t>
      </w:r>
      <w:r>
        <w:rPr>
          <w:spacing w:val="-7"/>
        </w:rPr>
        <w:t xml:space="preserve"> </w:t>
      </w:r>
      <w:r>
        <w:t>consulted</w:t>
      </w:r>
      <w:r>
        <w:rPr>
          <w:spacing w:val="-7"/>
        </w:rPr>
        <w:t xml:space="preserve"> </w:t>
      </w:r>
      <w:r>
        <w:t>upon</w:t>
      </w:r>
      <w:r>
        <w:rPr>
          <w:spacing w:val="-7"/>
        </w:rPr>
        <w:t xml:space="preserve"> </w:t>
      </w:r>
      <w:r>
        <w:t>early</w:t>
      </w:r>
      <w:r>
        <w:rPr>
          <w:spacing w:val="-8"/>
        </w:rPr>
        <w:t xml:space="preserve"> </w:t>
      </w:r>
      <w:r>
        <w:t>and</w:t>
      </w:r>
      <w:r>
        <w:rPr>
          <w:spacing w:val="-10"/>
        </w:rPr>
        <w:t xml:space="preserve"> </w:t>
      </w:r>
      <w:r>
        <w:t>separately</w:t>
      </w:r>
      <w:r>
        <w:rPr>
          <w:spacing w:val="-12"/>
        </w:rPr>
        <w:t xml:space="preserve"> </w:t>
      </w:r>
      <w:r>
        <w:t>in</w:t>
      </w:r>
      <w:r>
        <w:rPr>
          <w:spacing w:val="-7"/>
        </w:rPr>
        <w:t xml:space="preserve"> </w:t>
      </w:r>
      <w:r>
        <w:t>line</w:t>
      </w:r>
      <w:r>
        <w:rPr>
          <w:spacing w:val="-6"/>
        </w:rPr>
        <w:t xml:space="preserve"> </w:t>
      </w:r>
      <w:r>
        <w:t>with</w:t>
      </w:r>
      <w:r>
        <w:rPr>
          <w:spacing w:val="-7"/>
        </w:rPr>
        <w:t xml:space="preserve"> </w:t>
      </w:r>
      <w:r>
        <w:t>normal</w:t>
      </w:r>
      <w:r>
        <w:rPr>
          <w:spacing w:val="-10"/>
        </w:rPr>
        <w:t xml:space="preserve"> </w:t>
      </w:r>
      <w:r>
        <w:t>processes,</w:t>
      </w:r>
      <w:r>
        <w:rPr>
          <w:spacing w:val="-8"/>
        </w:rPr>
        <w:t xml:space="preserve"> </w:t>
      </w:r>
      <w:r>
        <w:t>which includes the provision of information and the exchange of</w:t>
      </w:r>
      <w:r>
        <w:rPr>
          <w:spacing w:val="-9"/>
        </w:rPr>
        <w:t xml:space="preserve"> </w:t>
      </w:r>
      <w:r>
        <w:t>ideas.</w:t>
      </w:r>
    </w:p>
    <w:p w14:paraId="62AD7A2D" w14:textId="7CFCDE5F" w:rsidR="009E45AD" w:rsidRDefault="004A69FE">
      <w:pPr>
        <w:pStyle w:val="BodyText"/>
        <w:ind w:left="820" w:right="118" w:hanging="720"/>
        <w:jc w:val="both"/>
      </w:pPr>
      <w:r>
        <w:t xml:space="preserve">A10 </w:t>
      </w:r>
      <w:r w:rsidR="005777E7">
        <w:tab/>
      </w:r>
      <w:r>
        <w:t>The business of the LTWG will include discussion around the following matters with arrangements on these matters will need to be in place prior to implementation:</w:t>
      </w:r>
    </w:p>
    <w:p w14:paraId="7818863E" w14:textId="77777777" w:rsidR="009E45AD" w:rsidRDefault="009E45AD">
      <w:pPr>
        <w:pStyle w:val="BodyText"/>
        <w:spacing w:before="10"/>
        <w:rPr>
          <w:sz w:val="21"/>
        </w:rPr>
      </w:pPr>
    </w:p>
    <w:p w14:paraId="74BCF788" w14:textId="77777777" w:rsidR="009E45AD" w:rsidRDefault="004A69FE">
      <w:pPr>
        <w:pStyle w:val="ListParagraph"/>
        <w:numPr>
          <w:ilvl w:val="0"/>
          <w:numId w:val="2"/>
        </w:numPr>
        <w:tabs>
          <w:tab w:val="left" w:pos="1179"/>
          <w:tab w:val="left" w:pos="1180"/>
        </w:tabs>
        <w:ind w:right="115"/>
      </w:pPr>
      <w:r>
        <w:t>Standard operating procedures - at station, in relevant departments and in the control</w:t>
      </w:r>
      <w:r>
        <w:rPr>
          <w:spacing w:val="-4"/>
        </w:rPr>
        <w:t xml:space="preserve"> </w:t>
      </w:r>
      <w:r>
        <w:t>room;</w:t>
      </w:r>
    </w:p>
    <w:p w14:paraId="3D625B5B" w14:textId="77777777" w:rsidR="009E45AD" w:rsidRDefault="004A69FE">
      <w:pPr>
        <w:pStyle w:val="ListParagraph"/>
        <w:numPr>
          <w:ilvl w:val="0"/>
          <w:numId w:val="2"/>
        </w:numPr>
        <w:tabs>
          <w:tab w:val="left" w:pos="1179"/>
          <w:tab w:val="left" w:pos="1180"/>
        </w:tabs>
        <w:spacing w:before="1"/>
      </w:pPr>
      <w:r>
        <w:t>Suitable and sufficient risk</w:t>
      </w:r>
      <w:r>
        <w:rPr>
          <w:spacing w:val="-1"/>
        </w:rPr>
        <w:t xml:space="preserve"> </w:t>
      </w:r>
      <w:r>
        <w:t>assessments;</w:t>
      </w:r>
    </w:p>
    <w:p w14:paraId="629CD848" w14:textId="77777777" w:rsidR="009E45AD" w:rsidRDefault="004A69FE">
      <w:pPr>
        <w:pStyle w:val="ListParagraph"/>
        <w:numPr>
          <w:ilvl w:val="0"/>
          <w:numId w:val="2"/>
        </w:numPr>
        <w:tabs>
          <w:tab w:val="left" w:pos="1179"/>
          <w:tab w:val="left" w:pos="1180"/>
        </w:tabs>
        <w:spacing w:before="1" w:line="252" w:lineRule="exact"/>
      </w:pPr>
      <w:r>
        <w:t>Recording, reporting and audit</w:t>
      </w:r>
      <w:r>
        <w:rPr>
          <w:spacing w:val="-6"/>
        </w:rPr>
        <w:t xml:space="preserve"> </w:t>
      </w:r>
      <w:r>
        <w:t>processes;</w:t>
      </w:r>
    </w:p>
    <w:p w14:paraId="3905796B" w14:textId="77777777" w:rsidR="009E45AD" w:rsidRDefault="004A69FE">
      <w:pPr>
        <w:pStyle w:val="ListParagraph"/>
        <w:numPr>
          <w:ilvl w:val="0"/>
          <w:numId w:val="2"/>
        </w:numPr>
        <w:tabs>
          <w:tab w:val="left" w:pos="1179"/>
          <w:tab w:val="left" w:pos="1180"/>
        </w:tabs>
        <w:spacing w:line="252" w:lineRule="exact"/>
      </w:pPr>
      <w:r>
        <w:t>Equipment evaluation, procurement, replacement</w:t>
      </w:r>
      <w:r>
        <w:rPr>
          <w:spacing w:val="-3"/>
        </w:rPr>
        <w:t xml:space="preserve"> </w:t>
      </w:r>
      <w:r>
        <w:t>process;</w:t>
      </w:r>
    </w:p>
    <w:p w14:paraId="4E3011DA" w14:textId="77777777" w:rsidR="009E45AD" w:rsidRDefault="004A69FE">
      <w:pPr>
        <w:pStyle w:val="ListParagraph"/>
        <w:numPr>
          <w:ilvl w:val="0"/>
          <w:numId w:val="2"/>
        </w:numPr>
        <w:tabs>
          <w:tab w:val="left" w:pos="1179"/>
          <w:tab w:val="left" w:pos="1180"/>
        </w:tabs>
        <w:spacing w:before="1" w:line="252" w:lineRule="exact"/>
      </w:pPr>
      <w:r>
        <w:t>Training content, training delivery and programming of training;</w:t>
      </w:r>
      <w:r>
        <w:rPr>
          <w:spacing w:val="-11"/>
        </w:rPr>
        <w:t xml:space="preserve"> </w:t>
      </w:r>
      <w:r>
        <w:t>and,</w:t>
      </w:r>
    </w:p>
    <w:p w14:paraId="459AA463" w14:textId="77777777" w:rsidR="009E45AD" w:rsidRDefault="004A69FE">
      <w:pPr>
        <w:pStyle w:val="ListParagraph"/>
        <w:numPr>
          <w:ilvl w:val="0"/>
          <w:numId w:val="2"/>
        </w:numPr>
        <w:tabs>
          <w:tab w:val="left" w:pos="1179"/>
          <w:tab w:val="left" w:pos="1180"/>
        </w:tabs>
        <w:ind w:right="117"/>
      </w:pPr>
      <w:r>
        <w:t>Adaptation of existing arrangements whether that be, as examples, work planning and programming, work routines, storage planning and vehicle</w:t>
      </w:r>
      <w:r>
        <w:rPr>
          <w:spacing w:val="-24"/>
        </w:rPr>
        <w:t xml:space="preserve"> </w:t>
      </w:r>
      <w:r>
        <w:t>modification.</w:t>
      </w:r>
    </w:p>
    <w:p w14:paraId="44F69B9A" w14:textId="77777777" w:rsidR="009E45AD" w:rsidRDefault="009E45AD">
      <w:pPr>
        <w:pStyle w:val="BodyText"/>
        <w:rPr>
          <w:sz w:val="24"/>
        </w:rPr>
      </w:pPr>
    </w:p>
    <w:p w14:paraId="09B05F21" w14:textId="716D4489" w:rsidR="009E45AD" w:rsidRDefault="004A69FE">
      <w:pPr>
        <w:pStyle w:val="BodyText"/>
        <w:ind w:left="820" w:right="121" w:hanging="720"/>
        <w:jc w:val="both"/>
      </w:pPr>
      <w:r>
        <w:t xml:space="preserve">A11 </w:t>
      </w:r>
      <w:r w:rsidR="005777E7">
        <w:tab/>
      </w:r>
      <w:r>
        <w:t>Both sides recognise that time taken before introduction is a valuable investment which will pay dividends in the short, medium and longer term.</w:t>
      </w:r>
    </w:p>
    <w:p w14:paraId="53C33578" w14:textId="389CAF7C" w:rsidR="009E45AD" w:rsidRDefault="004A69FE">
      <w:pPr>
        <w:pStyle w:val="BodyText"/>
        <w:spacing w:before="1"/>
        <w:ind w:left="820" w:right="113" w:hanging="720"/>
        <w:jc w:val="both"/>
      </w:pPr>
      <w:r>
        <w:t xml:space="preserve">A12 </w:t>
      </w:r>
      <w:r w:rsidR="005777E7">
        <w:tab/>
      </w:r>
      <w:r>
        <w:t>During the implementation phase, should issues arise, immediate steps will be necessary</w:t>
      </w:r>
      <w:r>
        <w:rPr>
          <w:spacing w:val="-2"/>
        </w:rPr>
        <w:t xml:space="preserve"> </w:t>
      </w:r>
      <w:r>
        <w:t>at</w:t>
      </w:r>
      <w:r>
        <w:rPr>
          <w:spacing w:val="-2"/>
        </w:rPr>
        <w:t xml:space="preserve"> </w:t>
      </w:r>
      <w:r>
        <w:t>the</w:t>
      </w:r>
      <w:r>
        <w:rPr>
          <w:spacing w:val="-9"/>
        </w:rPr>
        <w:t xml:space="preserve"> </w:t>
      </w:r>
      <w:r>
        <w:t>time</w:t>
      </w:r>
      <w:r>
        <w:rPr>
          <w:spacing w:val="-3"/>
        </w:rPr>
        <w:t xml:space="preserve"> </w:t>
      </w:r>
      <w:r>
        <w:t>when</w:t>
      </w:r>
      <w:r>
        <w:rPr>
          <w:spacing w:val="-4"/>
        </w:rPr>
        <w:t xml:space="preserve"> </w:t>
      </w:r>
      <w:r>
        <w:t>they</w:t>
      </w:r>
      <w:r>
        <w:rPr>
          <w:spacing w:val="-5"/>
        </w:rPr>
        <w:t xml:space="preserve"> </w:t>
      </w:r>
      <w:r>
        <w:t>arise.</w:t>
      </w:r>
      <w:r>
        <w:rPr>
          <w:spacing w:val="-5"/>
        </w:rPr>
        <w:t xml:space="preserve"> </w:t>
      </w:r>
      <w:r>
        <w:rPr>
          <w:spacing w:val="-3"/>
        </w:rPr>
        <w:t>The</w:t>
      </w:r>
      <w:r>
        <w:rPr>
          <w:spacing w:val="-8"/>
        </w:rPr>
        <w:t xml:space="preserve"> </w:t>
      </w:r>
      <w:r>
        <w:rPr>
          <w:spacing w:val="-4"/>
        </w:rPr>
        <w:t>LTWG</w:t>
      </w:r>
      <w:r>
        <w:rPr>
          <w:spacing w:val="-13"/>
        </w:rPr>
        <w:t xml:space="preserve"> </w:t>
      </w:r>
      <w:r>
        <w:rPr>
          <w:spacing w:val="-4"/>
        </w:rPr>
        <w:t>will</w:t>
      </w:r>
      <w:r>
        <w:rPr>
          <w:spacing w:val="-9"/>
        </w:rPr>
        <w:t xml:space="preserve"> </w:t>
      </w:r>
      <w:r>
        <w:rPr>
          <w:spacing w:val="-4"/>
        </w:rPr>
        <w:t>remain</w:t>
      </w:r>
      <w:r>
        <w:rPr>
          <w:spacing w:val="-9"/>
        </w:rPr>
        <w:t xml:space="preserve"> </w:t>
      </w:r>
      <w:r>
        <w:rPr>
          <w:spacing w:val="-3"/>
        </w:rPr>
        <w:t>in</w:t>
      </w:r>
      <w:r>
        <w:rPr>
          <w:spacing w:val="-8"/>
        </w:rPr>
        <w:t xml:space="preserve"> </w:t>
      </w:r>
      <w:r>
        <w:rPr>
          <w:spacing w:val="-4"/>
        </w:rPr>
        <w:t>place</w:t>
      </w:r>
      <w:r>
        <w:rPr>
          <w:spacing w:val="-9"/>
        </w:rPr>
        <w:t xml:space="preserve"> </w:t>
      </w:r>
      <w:r>
        <w:rPr>
          <w:spacing w:val="-3"/>
        </w:rPr>
        <w:t>for</w:t>
      </w:r>
      <w:r>
        <w:rPr>
          <w:spacing w:val="-9"/>
        </w:rPr>
        <w:t xml:space="preserve"> </w:t>
      </w:r>
      <w:r>
        <w:t>a</w:t>
      </w:r>
      <w:r>
        <w:rPr>
          <w:spacing w:val="-12"/>
        </w:rPr>
        <w:t xml:space="preserve"> </w:t>
      </w:r>
      <w:r>
        <w:rPr>
          <w:spacing w:val="-5"/>
        </w:rPr>
        <w:t>period</w:t>
      </w:r>
      <w:r>
        <w:rPr>
          <w:spacing w:val="-8"/>
        </w:rPr>
        <w:t xml:space="preserve"> </w:t>
      </w:r>
      <w:r>
        <w:rPr>
          <w:spacing w:val="-3"/>
        </w:rPr>
        <w:t>of</w:t>
      </w:r>
      <w:r>
        <w:rPr>
          <w:spacing w:val="-5"/>
        </w:rPr>
        <w:t xml:space="preserve"> </w:t>
      </w:r>
      <w:r>
        <w:rPr>
          <w:spacing w:val="-3"/>
        </w:rPr>
        <w:t xml:space="preserve">12 </w:t>
      </w:r>
      <w:r>
        <w:rPr>
          <w:spacing w:val="-5"/>
        </w:rPr>
        <w:t>months</w:t>
      </w:r>
      <w:r>
        <w:rPr>
          <w:spacing w:val="-18"/>
        </w:rPr>
        <w:t xml:space="preserve"> </w:t>
      </w:r>
      <w:r>
        <w:rPr>
          <w:spacing w:val="-3"/>
        </w:rPr>
        <w:t>from</w:t>
      </w:r>
      <w:r>
        <w:rPr>
          <w:spacing w:val="-18"/>
        </w:rPr>
        <w:t xml:space="preserve"> </w:t>
      </w:r>
      <w:r>
        <w:rPr>
          <w:spacing w:val="-5"/>
        </w:rPr>
        <w:t>implementation</w:t>
      </w:r>
      <w:r>
        <w:rPr>
          <w:spacing w:val="-19"/>
        </w:rPr>
        <w:t xml:space="preserve"> </w:t>
      </w:r>
      <w:r>
        <w:t>to</w:t>
      </w:r>
      <w:r>
        <w:rPr>
          <w:spacing w:val="-19"/>
        </w:rPr>
        <w:t xml:space="preserve"> </w:t>
      </w:r>
      <w:r>
        <w:t>discuss</w:t>
      </w:r>
      <w:r>
        <w:rPr>
          <w:spacing w:val="-11"/>
        </w:rPr>
        <w:t xml:space="preserve"> </w:t>
      </w:r>
      <w:r>
        <w:t>the</w:t>
      </w:r>
      <w:r>
        <w:rPr>
          <w:spacing w:val="-14"/>
        </w:rPr>
        <w:t xml:space="preserve"> </w:t>
      </w:r>
      <w:r>
        <w:t>issues</w:t>
      </w:r>
      <w:r>
        <w:rPr>
          <w:spacing w:val="-13"/>
        </w:rPr>
        <w:t xml:space="preserve"> </w:t>
      </w:r>
      <w:r>
        <w:t>that</w:t>
      </w:r>
      <w:r>
        <w:rPr>
          <w:spacing w:val="-13"/>
        </w:rPr>
        <w:t xml:space="preserve"> </w:t>
      </w:r>
      <w:r>
        <w:t>have</w:t>
      </w:r>
      <w:r>
        <w:rPr>
          <w:spacing w:val="-12"/>
        </w:rPr>
        <w:t xml:space="preserve"> </w:t>
      </w:r>
      <w:r>
        <w:t>occurred</w:t>
      </w:r>
      <w:r>
        <w:rPr>
          <w:spacing w:val="-14"/>
        </w:rPr>
        <w:t xml:space="preserve"> </w:t>
      </w:r>
      <w:r>
        <w:t>in</w:t>
      </w:r>
      <w:r>
        <w:rPr>
          <w:spacing w:val="-9"/>
        </w:rPr>
        <w:t xml:space="preserve"> </w:t>
      </w:r>
      <w:r>
        <w:t>order</w:t>
      </w:r>
      <w:r>
        <w:rPr>
          <w:spacing w:val="-8"/>
        </w:rPr>
        <w:t xml:space="preserve"> </w:t>
      </w:r>
      <w:r>
        <w:t>to</w:t>
      </w:r>
      <w:r>
        <w:rPr>
          <w:spacing w:val="-12"/>
        </w:rPr>
        <w:t xml:space="preserve"> </w:t>
      </w:r>
      <w:r>
        <w:t>identify appropriate solutions. Thereafter issues will be handled through the normal SFRS processes.</w:t>
      </w:r>
    </w:p>
    <w:p w14:paraId="26DF3CAB" w14:textId="3FA7A8B2" w:rsidR="009E45AD" w:rsidRDefault="004A69FE">
      <w:pPr>
        <w:pStyle w:val="BodyText"/>
        <w:ind w:left="820" w:right="115" w:hanging="720"/>
        <w:jc w:val="both"/>
      </w:pPr>
      <w:r>
        <w:t xml:space="preserve">A13 </w:t>
      </w:r>
      <w:r w:rsidR="005777E7">
        <w:tab/>
      </w:r>
      <w:r>
        <w:t xml:space="preserve">A review of the new work will take place approximately 12 </w:t>
      </w:r>
      <w:r w:rsidR="00D56474">
        <w:t>months from implementation</w:t>
      </w:r>
      <w:r>
        <w:t>. The issues for consideration during review may arise from the elements identified above but may also arise as a result</w:t>
      </w:r>
      <w:r>
        <w:rPr>
          <w:spacing w:val="-18"/>
        </w:rPr>
        <w:t xml:space="preserve"> </w:t>
      </w:r>
      <w:r>
        <w:t>of:</w:t>
      </w:r>
    </w:p>
    <w:p w14:paraId="5F07D11E" w14:textId="77777777" w:rsidR="009E45AD" w:rsidRDefault="009E45AD">
      <w:pPr>
        <w:pStyle w:val="BodyText"/>
        <w:spacing w:before="10"/>
        <w:rPr>
          <w:sz w:val="23"/>
        </w:rPr>
      </w:pPr>
    </w:p>
    <w:p w14:paraId="6D686BF6" w14:textId="77777777" w:rsidR="009E45AD" w:rsidRDefault="004A69FE">
      <w:pPr>
        <w:pStyle w:val="ListParagraph"/>
        <w:numPr>
          <w:ilvl w:val="0"/>
          <w:numId w:val="2"/>
        </w:numPr>
        <w:tabs>
          <w:tab w:val="left" w:pos="1179"/>
          <w:tab w:val="left" w:pos="1180"/>
        </w:tabs>
        <w:spacing w:before="1" w:line="252" w:lineRule="exact"/>
      </w:pPr>
      <w:r>
        <w:t>Experience during the course of an</w:t>
      </w:r>
      <w:r>
        <w:rPr>
          <w:spacing w:val="-24"/>
        </w:rPr>
        <w:t xml:space="preserve"> </w:t>
      </w:r>
      <w:r>
        <w:t>activity;</w:t>
      </w:r>
    </w:p>
    <w:p w14:paraId="2663650A" w14:textId="77777777" w:rsidR="009E45AD" w:rsidRDefault="004A69FE">
      <w:pPr>
        <w:pStyle w:val="ListParagraph"/>
        <w:numPr>
          <w:ilvl w:val="0"/>
          <w:numId w:val="2"/>
        </w:numPr>
        <w:tabs>
          <w:tab w:val="left" w:pos="1179"/>
          <w:tab w:val="left" w:pos="1180"/>
        </w:tabs>
        <w:spacing w:line="252" w:lineRule="exact"/>
      </w:pPr>
      <w:r>
        <w:t>Closer working relationship with other</w:t>
      </w:r>
      <w:r>
        <w:rPr>
          <w:spacing w:val="2"/>
        </w:rPr>
        <w:t xml:space="preserve"> </w:t>
      </w:r>
      <w:r>
        <w:t>agencies;</w:t>
      </w:r>
    </w:p>
    <w:p w14:paraId="3B01F12C" w14:textId="77777777" w:rsidR="009E45AD" w:rsidRDefault="004A69FE">
      <w:pPr>
        <w:pStyle w:val="ListParagraph"/>
        <w:numPr>
          <w:ilvl w:val="0"/>
          <w:numId w:val="2"/>
        </w:numPr>
        <w:tabs>
          <w:tab w:val="left" w:pos="1179"/>
          <w:tab w:val="left" w:pos="1180"/>
        </w:tabs>
        <w:spacing w:before="1" w:line="252" w:lineRule="exact"/>
      </w:pPr>
      <w:r>
        <w:t>Training;</w:t>
      </w:r>
    </w:p>
    <w:p w14:paraId="5E1EF256" w14:textId="77777777" w:rsidR="009E45AD" w:rsidRDefault="004A69FE">
      <w:pPr>
        <w:pStyle w:val="ListParagraph"/>
        <w:numPr>
          <w:ilvl w:val="0"/>
          <w:numId w:val="2"/>
        </w:numPr>
        <w:tabs>
          <w:tab w:val="left" w:pos="1179"/>
          <w:tab w:val="left" w:pos="1180"/>
        </w:tabs>
        <w:spacing w:line="252" w:lineRule="exact"/>
      </w:pPr>
      <w:r>
        <w:t>Issues in relation to procedures;</w:t>
      </w:r>
      <w:r>
        <w:rPr>
          <w:spacing w:val="-8"/>
        </w:rPr>
        <w:t xml:space="preserve"> </w:t>
      </w:r>
      <w:r>
        <w:t>and/or,</w:t>
      </w:r>
    </w:p>
    <w:p w14:paraId="0D937AF1" w14:textId="77777777" w:rsidR="009E45AD" w:rsidRDefault="004A69FE">
      <w:pPr>
        <w:pStyle w:val="ListParagraph"/>
        <w:numPr>
          <w:ilvl w:val="0"/>
          <w:numId w:val="2"/>
        </w:numPr>
        <w:tabs>
          <w:tab w:val="left" w:pos="1179"/>
          <w:tab w:val="left" w:pos="1180"/>
        </w:tabs>
        <w:spacing w:line="252" w:lineRule="exact"/>
      </w:pPr>
      <w:r>
        <w:t>Issues in relation to</w:t>
      </w:r>
      <w:r>
        <w:rPr>
          <w:spacing w:val="-7"/>
        </w:rPr>
        <w:t xml:space="preserve"> </w:t>
      </w:r>
      <w:r>
        <w:t>equipment.</w:t>
      </w:r>
    </w:p>
    <w:p w14:paraId="41508A3C" w14:textId="77777777" w:rsidR="009E45AD" w:rsidRDefault="009E45AD">
      <w:pPr>
        <w:spacing w:line="252" w:lineRule="exact"/>
        <w:sectPr w:rsidR="009E45AD">
          <w:pgSz w:w="11900" w:h="16840"/>
          <w:pgMar w:top="1360" w:right="1320" w:bottom="1200" w:left="1340" w:header="0" w:footer="1009" w:gutter="0"/>
          <w:cols w:space="720"/>
        </w:sectPr>
      </w:pPr>
    </w:p>
    <w:p w14:paraId="1F018EA2" w14:textId="77777777" w:rsidR="009E45AD" w:rsidRDefault="004A69FE">
      <w:pPr>
        <w:spacing w:before="80"/>
        <w:ind w:left="3321" w:right="3332"/>
        <w:jc w:val="center"/>
        <w:rPr>
          <w:b/>
          <w:sz w:val="24"/>
        </w:rPr>
      </w:pPr>
      <w:bookmarkStart w:id="10" w:name="_TOC_250004"/>
      <w:bookmarkEnd w:id="10"/>
      <w:r>
        <w:rPr>
          <w:b/>
          <w:sz w:val="24"/>
          <w:u w:val="thick"/>
        </w:rPr>
        <w:lastRenderedPageBreak/>
        <w:t>Appendix B – Training</w:t>
      </w:r>
    </w:p>
    <w:p w14:paraId="43D6B1D6" w14:textId="77777777" w:rsidR="009E45AD" w:rsidRDefault="009E45AD">
      <w:pPr>
        <w:pStyle w:val="BodyText"/>
        <w:spacing w:before="10"/>
        <w:rPr>
          <w:b/>
          <w:sz w:val="15"/>
        </w:rPr>
      </w:pPr>
    </w:p>
    <w:p w14:paraId="057CAFEA" w14:textId="77777777" w:rsidR="009E45AD" w:rsidRDefault="004A69FE">
      <w:pPr>
        <w:pStyle w:val="BodyText"/>
        <w:tabs>
          <w:tab w:val="left" w:pos="819"/>
        </w:tabs>
        <w:spacing w:before="93"/>
        <w:ind w:left="100"/>
      </w:pPr>
      <w:r>
        <w:t>B1</w:t>
      </w:r>
      <w:r>
        <w:tab/>
        <w:t>The pre-requisites for training</w:t>
      </w:r>
      <w:r>
        <w:rPr>
          <w:spacing w:val="-5"/>
        </w:rPr>
        <w:t xml:space="preserve"> </w:t>
      </w:r>
      <w:r>
        <w:t>are:</w:t>
      </w:r>
    </w:p>
    <w:p w14:paraId="17DBC151" w14:textId="77777777" w:rsidR="009E45AD" w:rsidRDefault="009E45AD">
      <w:pPr>
        <w:pStyle w:val="BodyText"/>
        <w:spacing w:before="11"/>
        <w:rPr>
          <w:sz w:val="23"/>
        </w:rPr>
      </w:pPr>
    </w:p>
    <w:p w14:paraId="53A1B24A" w14:textId="77777777" w:rsidR="009E45AD" w:rsidRDefault="004A69FE">
      <w:pPr>
        <w:pStyle w:val="ListParagraph"/>
        <w:numPr>
          <w:ilvl w:val="0"/>
          <w:numId w:val="2"/>
        </w:numPr>
        <w:tabs>
          <w:tab w:val="left" w:pos="1179"/>
          <w:tab w:val="left" w:pos="1180"/>
        </w:tabs>
      </w:pPr>
      <w:r>
        <w:t>The correct procedures;</w:t>
      </w:r>
      <w:r>
        <w:rPr>
          <w:spacing w:val="-5"/>
        </w:rPr>
        <w:t xml:space="preserve"> </w:t>
      </w:r>
      <w:r>
        <w:t>and,</w:t>
      </w:r>
    </w:p>
    <w:p w14:paraId="0F8B72BF" w14:textId="77777777" w:rsidR="009E45AD" w:rsidRDefault="004A69FE">
      <w:pPr>
        <w:pStyle w:val="ListParagraph"/>
        <w:numPr>
          <w:ilvl w:val="0"/>
          <w:numId w:val="2"/>
        </w:numPr>
        <w:tabs>
          <w:tab w:val="left" w:pos="1179"/>
          <w:tab w:val="left" w:pos="1180"/>
        </w:tabs>
        <w:spacing w:before="1"/>
        <w:ind w:right="116"/>
      </w:pPr>
      <w:r>
        <w:t>Clear communication and provision of correct procedures and equipment (including</w:t>
      </w:r>
      <w:r>
        <w:rPr>
          <w:spacing w:val="2"/>
        </w:rPr>
        <w:t xml:space="preserve"> </w:t>
      </w:r>
      <w:r>
        <w:t>PPE).</w:t>
      </w:r>
    </w:p>
    <w:p w14:paraId="6F8BD81B" w14:textId="77777777" w:rsidR="009E45AD" w:rsidRDefault="009E45AD">
      <w:pPr>
        <w:pStyle w:val="BodyText"/>
        <w:spacing w:before="1"/>
        <w:rPr>
          <w:sz w:val="24"/>
        </w:rPr>
      </w:pPr>
    </w:p>
    <w:p w14:paraId="2BB7C55B" w14:textId="646E792E" w:rsidR="009E45AD" w:rsidRDefault="004A69FE">
      <w:pPr>
        <w:pStyle w:val="BodyText"/>
        <w:ind w:left="820" w:right="118" w:hanging="720"/>
        <w:jc w:val="both"/>
      </w:pPr>
      <w:r>
        <w:t xml:space="preserve">B2 </w:t>
      </w:r>
      <w:r w:rsidR="005777E7">
        <w:tab/>
      </w:r>
      <w:r>
        <w:t xml:space="preserve">Training content (against the procedures), </w:t>
      </w:r>
      <w:r w:rsidR="00D56474">
        <w:t>training delivery</w:t>
      </w:r>
      <w:r>
        <w:t xml:space="preserve">  and  programming  of training will be a key factor for discussion at the LTWG. Training programmes and content will reflect the need for and level of training</w:t>
      </w:r>
      <w:r>
        <w:rPr>
          <w:spacing w:val="-9"/>
        </w:rPr>
        <w:t xml:space="preserve"> </w:t>
      </w:r>
      <w:r>
        <w:t>required.</w:t>
      </w:r>
    </w:p>
    <w:p w14:paraId="42C1183D" w14:textId="77777777" w:rsidR="009E45AD" w:rsidRDefault="004A69FE">
      <w:pPr>
        <w:pStyle w:val="BodyText"/>
        <w:tabs>
          <w:tab w:val="left" w:pos="819"/>
        </w:tabs>
        <w:ind w:left="820" w:right="118" w:hanging="720"/>
      </w:pPr>
      <w:r>
        <w:t>B3</w:t>
      </w:r>
      <w:r>
        <w:tab/>
        <w:t>The SFRS is be responsible for ensuring the provision of all specialist training and equipment including</w:t>
      </w:r>
      <w:r>
        <w:rPr>
          <w:spacing w:val="4"/>
        </w:rPr>
        <w:t xml:space="preserve"> </w:t>
      </w:r>
      <w:r>
        <w:t>PPE.</w:t>
      </w:r>
    </w:p>
    <w:p w14:paraId="29C895FB" w14:textId="77777777" w:rsidR="009E45AD" w:rsidRDefault="004A69FE">
      <w:pPr>
        <w:pStyle w:val="BodyText"/>
        <w:tabs>
          <w:tab w:val="left" w:pos="819"/>
        </w:tabs>
        <w:ind w:left="820" w:right="118" w:hanging="720"/>
      </w:pPr>
      <w:r>
        <w:t>B4</w:t>
      </w:r>
      <w:r>
        <w:tab/>
        <w:t>The appropriate level of training must be provided to all staff that are required to undertake this work. This will</w:t>
      </w:r>
      <w:r>
        <w:rPr>
          <w:spacing w:val="-8"/>
        </w:rPr>
        <w:t xml:space="preserve"> </w:t>
      </w:r>
      <w:r>
        <w:t>include:</w:t>
      </w:r>
    </w:p>
    <w:p w14:paraId="2613E9C1" w14:textId="77777777" w:rsidR="009E45AD" w:rsidRDefault="009E45AD">
      <w:pPr>
        <w:pStyle w:val="BodyText"/>
        <w:spacing w:before="9"/>
        <w:rPr>
          <w:sz w:val="23"/>
        </w:rPr>
      </w:pPr>
    </w:p>
    <w:p w14:paraId="05240209" w14:textId="77777777" w:rsidR="009E45AD" w:rsidRDefault="004A69FE">
      <w:pPr>
        <w:pStyle w:val="ListParagraph"/>
        <w:numPr>
          <w:ilvl w:val="0"/>
          <w:numId w:val="2"/>
        </w:numPr>
        <w:tabs>
          <w:tab w:val="left" w:pos="1179"/>
          <w:tab w:val="left" w:pos="1180"/>
        </w:tabs>
      </w:pPr>
      <w:r>
        <w:t>Initial training for existing</w:t>
      </w:r>
      <w:r>
        <w:rPr>
          <w:spacing w:val="-2"/>
        </w:rPr>
        <w:t xml:space="preserve"> </w:t>
      </w:r>
      <w:r>
        <w:t>personnel;</w:t>
      </w:r>
    </w:p>
    <w:p w14:paraId="470E50BB" w14:textId="77777777" w:rsidR="009E45AD" w:rsidRDefault="004A69FE">
      <w:pPr>
        <w:pStyle w:val="ListParagraph"/>
        <w:numPr>
          <w:ilvl w:val="0"/>
          <w:numId w:val="2"/>
        </w:numPr>
        <w:tabs>
          <w:tab w:val="left" w:pos="1179"/>
          <w:tab w:val="left" w:pos="1180"/>
        </w:tabs>
        <w:spacing w:before="2" w:line="252" w:lineRule="exact"/>
      </w:pPr>
      <w:r>
        <w:t>Initial training for new personnel;</w:t>
      </w:r>
      <w:r>
        <w:rPr>
          <w:spacing w:val="-3"/>
        </w:rPr>
        <w:t xml:space="preserve"> </w:t>
      </w:r>
      <w:r>
        <w:t>and,</w:t>
      </w:r>
    </w:p>
    <w:p w14:paraId="386A1C41" w14:textId="77777777" w:rsidR="009E45AD" w:rsidRDefault="004A69FE">
      <w:pPr>
        <w:pStyle w:val="ListParagraph"/>
        <w:numPr>
          <w:ilvl w:val="0"/>
          <w:numId w:val="2"/>
        </w:numPr>
        <w:tabs>
          <w:tab w:val="left" w:pos="1179"/>
          <w:tab w:val="left" w:pos="1180"/>
        </w:tabs>
        <w:spacing w:line="252" w:lineRule="exact"/>
      </w:pPr>
      <w:r>
        <w:t>Refresher / continuity training for all</w:t>
      </w:r>
      <w:r>
        <w:rPr>
          <w:spacing w:val="-6"/>
        </w:rPr>
        <w:t xml:space="preserve"> </w:t>
      </w:r>
      <w:r>
        <w:t>employees.</w:t>
      </w:r>
    </w:p>
    <w:p w14:paraId="1037B8A3" w14:textId="77777777" w:rsidR="009E45AD" w:rsidRDefault="009E45AD">
      <w:pPr>
        <w:pStyle w:val="BodyText"/>
        <w:spacing w:before="1"/>
        <w:rPr>
          <w:sz w:val="24"/>
        </w:rPr>
      </w:pPr>
    </w:p>
    <w:p w14:paraId="5F363FDF" w14:textId="77777777" w:rsidR="009E45AD" w:rsidRDefault="004A69FE">
      <w:pPr>
        <w:pStyle w:val="BodyText"/>
        <w:tabs>
          <w:tab w:val="left" w:pos="819"/>
        </w:tabs>
        <w:ind w:left="820" w:right="118" w:hanging="720"/>
      </w:pPr>
      <w:r>
        <w:t>B5</w:t>
      </w:r>
      <w:r>
        <w:tab/>
        <w:t>Implementation of new work activity will not take place until personnel have been appropriately</w:t>
      </w:r>
      <w:r>
        <w:rPr>
          <w:spacing w:val="-3"/>
        </w:rPr>
        <w:t xml:space="preserve"> </w:t>
      </w:r>
      <w:r>
        <w:t>trained.</w:t>
      </w:r>
    </w:p>
    <w:p w14:paraId="6F450FEA" w14:textId="77777777" w:rsidR="009E45AD" w:rsidRDefault="004A69FE">
      <w:pPr>
        <w:pStyle w:val="BodyText"/>
        <w:tabs>
          <w:tab w:val="left" w:pos="819"/>
        </w:tabs>
        <w:spacing w:line="251" w:lineRule="exact"/>
        <w:ind w:left="100"/>
      </w:pPr>
      <w:r>
        <w:t>B6</w:t>
      </w:r>
      <w:r>
        <w:tab/>
        <w:t>Individual</w:t>
      </w:r>
      <w:r>
        <w:rPr>
          <w:spacing w:val="-11"/>
        </w:rPr>
        <w:t xml:space="preserve"> </w:t>
      </w:r>
      <w:r>
        <w:t>employees</w:t>
      </w:r>
      <w:r>
        <w:rPr>
          <w:spacing w:val="-9"/>
        </w:rPr>
        <w:t xml:space="preserve"> </w:t>
      </w:r>
      <w:r>
        <w:t>will</w:t>
      </w:r>
      <w:r>
        <w:rPr>
          <w:spacing w:val="-8"/>
        </w:rPr>
        <w:t xml:space="preserve"> </w:t>
      </w:r>
      <w:r>
        <w:t>not</w:t>
      </w:r>
      <w:r>
        <w:rPr>
          <w:spacing w:val="-11"/>
        </w:rPr>
        <w:t xml:space="preserve"> </w:t>
      </w:r>
      <w:r>
        <w:t>undertake</w:t>
      </w:r>
      <w:r>
        <w:rPr>
          <w:spacing w:val="-11"/>
        </w:rPr>
        <w:t xml:space="preserve"> </w:t>
      </w:r>
      <w:r>
        <w:t>activities</w:t>
      </w:r>
      <w:r>
        <w:rPr>
          <w:spacing w:val="-12"/>
        </w:rPr>
        <w:t xml:space="preserve"> </w:t>
      </w:r>
      <w:r>
        <w:t>for</w:t>
      </w:r>
      <w:r>
        <w:rPr>
          <w:spacing w:val="-9"/>
        </w:rPr>
        <w:t xml:space="preserve"> </w:t>
      </w:r>
      <w:r>
        <w:t>which</w:t>
      </w:r>
      <w:r>
        <w:rPr>
          <w:spacing w:val="-10"/>
        </w:rPr>
        <w:t xml:space="preserve"> </w:t>
      </w:r>
      <w:r>
        <w:t>they</w:t>
      </w:r>
      <w:r>
        <w:rPr>
          <w:spacing w:val="-12"/>
        </w:rPr>
        <w:t xml:space="preserve"> </w:t>
      </w:r>
      <w:r>
        <w:t>have</w:t>
      </w:r>
      <w:r>
        <w:rPr>
          <w:spacing w:val="-11"/>
        </w:rPr>
        <w:t xml:space="preserve"> </w:t>
      </w:r>
      <w:r>
        <w:t>not</w:t>
      </w:r>
      <w:r>
        <w:rPr>
          <w:spacing w:val="-11"/>
        </w:rPr>
        <w:t xml:space="preserve"> </w:t>
      </w:r>
      <w:r>
        <w:t>been</w:t>
      </w:r>
      <w:r>
        <w:rPr>
          <w:spacing w:val="-10"/>
        </w:rPr>
        <w:t xml:space="preserve"> </w:t>
      </w:r>
      <w:r>
        <w:t>trained.</w:t>
      </w:r>
    </w:p>
    <w:p w14:paraId="4C93231A" w14:textId="77777777" w:rsidR="009E45AD" w:rsidRDefault="004A69FE">
      <w:pPr>
        <w:pStyle w:val="BodyText"/>
        <w:tabs>
          <w:tab w:val="left" w:pos="819"/>
        </w:tabs>
        <w:spacing w:before="1"/>
        <w:ind w:left="820" w:right="118" w:hanging="720"/>
      </w:pPr>
      <w:r>
        <w:t>B7</w:t>
      </w:r>
      <w:r>
        <w:tab/>
        <w:t>The lead partner organisation that the work is being undertaken on behalf of will be consulted on the design of the procedures and</w:t>
      </w:r>
      <w:r>
        <w:rPr>
          <w:spacing w:val="-8"/>
        </w:rPr>
        <w:t xml:space="preserve"> </w:t>
      </w:r>
      <w:r>
        <w:t>training.</w:t>
      </w:r>
    </w:p>
    <w:p w14:paraId="7A2793CF" w14:textId="77777777" w:rsidR="009E45AD" w:rsidRDefault="004A69FE">
      <w:pPr>
        <w:pStyle w:val="BodyText"/>
        <w:tabs>
          <w:tab w:val="left" w:pos="819"/>
        </w:tabs>
        <w:spacing w:before="1" w:line="252" w:lineRule="exact"/>
        <w:ind w:left="100"/>
      </w:pPr>
      <w:r>
        <w:t>B8</w:t>
      </w:r>
      <w:r>
        <w:tab/>
        <w:t>All training undertaken by personnel will be undertaken whilst being</w:t>
      </w:r>
      <w:r>
        <w:rPr>
          <w:spacing w:val="-33"/>
        </w:rPr>
        <w:t xml:space="preserve"> </w:t>
      </w:r>
      <w:r>
        <w:t>paid.</w:t>
      </w:r>
    </w:p>
    <w:p w14:paraId="4B54DF60" w14:textId="77777777" w:rsidR="009E45AD" w:rsidRDefault="004A69FE">
      <w:pPr>
        <w:pStyle w:val="BodyText"/>
        <w:tabs>
          <w:tab w:val="left" w:pos="819"/>
        </w:tabs>
        <w:ind w:left="820" w:right="117" w:hanging="720"/>
      </w:pPr>
      <w:r>
        <w:t>B9</w:t>
      </w:r>
      <w:r>
        <w:tab/>
        <w:t>In</w:t>
      </w:r>
      <w:r>
        <w:rPr>
          <w:spacing w:val="-17"/>
        </w:rPr>
        <w:t xml:space="preserve"> </w:t>
      </w:r>
      <w:r>
        <w:t>order</w:t>
      </w:r>
      <w:r>
        <w:rPr>
          <w:spacing w:val="-17"/>
        </w:rPr>
        <w:t xml:space="preserve"> </w:t>
      </w:r>
      <w:r>
        <w:t>to</w:t>
      </w:r>
      <w:r>
        <w:rPr>
          <w:spacing w:val="-17"/>
        </w:rPr>
        <w:t xml:space="preserve"> </w:t>
      </w:r>
      <w:r>
        <w:t>enhance</w:t>
      </w:r>
      <w:r>
        <w:rPr>
          <w:spacing w:val="-16"/>
        </w:rPr>
        <w:t xml:space="preserve"> </w:t>
      </w:r>
      <w:r>
        <w:t>skills</w:t>
      </w:r>
      <w:r>
        <w:rPr>
          <w:spacing w:val="-18"/>
        </w:rPr>
        <w:t xml:space="preserve"> </w:t>
      </w:r>
      <w:r>
        <w:t>and</w:t>
      </w:r>
      <w:r>
        <w:rPr>
          <w:spacing w:val="-18"/>
        </w:rPr>
        <w:t xml:space="preserve"> </w:t>
      </w:r>
      <w:r>
        <w:t>knowledge</w:t>
      </w:r>
      <w:r>
        <w:rPr>
          <w:spacing w:val="-17"/>
        </w:rPr>
        <w:t xml:space="preserve"> </w:t>
      </w:r>
      <w:r>
        <w:t>acquisition</w:t>
      </w:r>
      <w:r>
        <w:rPr>
          <w:spacing w:val="-16"/>
        </w:rPr>
        <w:t xml:space="preserve"> </w:t>
      </w:r>
      <w:r>
        <w:t>a</w:t>
      </w:r>
      <w:r>
        <w:rPr>
          <w:spacing w:val="-16"/>
        </w:rPr>
        <w:t xml:space="preserve"> </w:t>
      </w:r>
      <w:r>
        <w:t>range</w:t>
      </w:r>
      <w:r>
        <w:rPr>
          <w:spacing w:val="-19"/>
        </w:rPr>
        <w:t xml:space="preserve"> </w:t>
      </w:r>
      <w:r>
        <w:t>of</w:t>
      </w:r>
      <w:r>
        <w:rPr>
          <w:spacing w:val="-15"/>
        </w:rPr>
        <w:t xml:space="preserve"> </w:t>
      </w:r>
      <w:r>
        <w:t>training</w:t>
      </w:r>
      <w:r>
        <w:rPr>
          <w:spacing w:val="-16"/>
        </w:rPr>
        <w:t xml:space="preserve"> </w:t>
      </w:r>
      <w:r>
        <w:t>methodologies, aligned to individual learning styles will be considered where</w:t>
      </w:r>
      <w:r>
        <w:rPr>
          <w:spacing w:val="-9"/>
        </w:rPr>
        <w:t xml:space="preserve"> </w:t>
      </w:r>
      <w:r>
        <w:t>appropriate.</w:t>
      </w:r>
    </w:p>
    <w:p w14:paraId="0F6DC2FE" w14:textId="77777777" w:rsidR="009E45AD" w:rsidRDefault="004A69FE">
      <w:pPr>
        <w:pStyle w:val="BodyText"/>
        <w:tabs>
          <w:tab w:val="left" w:pos="819"/>
        </w:tabs>
        <w:ind w:left="820" w:right="118" w:hanging="720"/>
      </w:pPr>
      <w:r>
        <w:t>B10</w:t>
      </w:r>
      <w:r>
        <w:tab/>
        <w:t>Appropriate safe systems of work will be provided to all staff that are required to undertake this</w:t>
      </w:r>
      <w:r>
        <w:rPr>
          <w:spacing w:val="-5"/>
        </w:rPr>
        <w:t xml:space="preserve"> </w:t>
      </w:r>
      <w:r>
        <w:t>work.</w:t>
      </w:r>
    </w:p>
    <w:p w14:paraId="3052A55C" w14:textId="0D2366EB" w:rsidR="009E45AD" w:rsidRDefault="004A69FE">
      <w:pPr>
        <w:pStyle w:val="BodyText"/>
        <w:ind w:left="820" w:right="115" w:hanging="720"/>
        <w:jc w:val="both"/>
      </w:pPr>
      <w:r>
        <w:t xml:space="preserve">B11 </w:t>
      </w:r>
      <w:r w:rsidR="005777E7">
        <w:tab/>
      </w:r>
      <w:r>
        <w:t>All training will be provided by trainers who are competent to deliver the training and conversant in the FRS procedures in relation to the specific activity. However, there will not be a reliance on cascade-training especially on risk-critical matters in respect of new areas of work.</w:t>
      </w:r>
    </w:p>
    <w:p w14:paraId="56EFFCC5" w14:textId="77777777" w:rsidR="009E45AD" w:rsidRDefault="004A69FE">
      <w:pPr>
        <w:pStyle w:val="BodyText"/>
        <w:tabs>
          <w:tab w:val="left" w:pos="819"/>
        </w:tabs>
        <w:ind w:left="820" w:right="118" w:hanging="720"/>
      </w:pPr>
      <w:r>
        <w:t>B12</w:t>
      </w:r>
      <w:r>
        <w:tab/>
        <w:t>In the initial stages of implementation, the SFRS may need to have training provided by the lead partner</w:t>
      </w:r>
      <w:r>
        <w:rPr>
          <w:spacing w:val="-1"/>
        </w:rPr>
        <w:t xml:space="preserve"> </w:t>
      </w:r>
      <w:r>
        <w:t>organisation.</w:t>
      </w:r>
    </w:p>
    <w:p w14:paraId="7FEDA6EA" w14:textId="77777777" w:rsidR="009E45AD" w:rsidRDefault="004A69FE">
      <w:pPr>
        <w:pStyle w:val="BodyText"/>
        <w:tabs>
          <w:tab w:val="left" w:pos="819"/>
        </w:tabs>
        <w:spacing w:before="2"/>
        <w:ind w:left="100"/>
      </w:pPr>
      <w:r>
        <w:t>B13</w:t>
      </w:r>
      <w:r>
        <w:tab/>
        <w:t>Training will be geared to the practical application of the activity</w:t>
      </w:r>
      <w:r>
        <w:rPr>
          <w:spacing w:val="-10"/>
        </w:rPr>
        <w:t xml:space="preserve"> </w:t>
      </w:r>
      <w:r>
        <w:t>e.g.</w:t>
      </w:r>
    </w:p>
    <w:p w14:paraId="687C6DE0" w14:textId="77777777" w:rsidR="009E45AD" w:rsidRDefault="009E45AD">
      <w:pPr>
        <w:pStyle w:val="BodyText"/>
        <w:spacing w:before="8"/>
        <w:rPr>
          <w:sz w:val="24"/>
        </w:rPr>
      </w:pPr>
    </w:p>
    <w:p w14:paraId="03ADB121" w14:textId="77777777" w:rsidR="009E45AD" w:rsidRDefault="004A69FE">
      <w:pPr>
        <w:pStyle w:val="ListParagraph"/>
        <w:numPr>
          <w:ilvl w:val="0"/>
          <w:numId w:val="2"/>
        </w:numPr>
        <w:tabs>
          <w:tab w:val="left" w:pos="1179"/>
          <w:tab w:val="left" w:pos="1180"/>
        </w:tabs>
        <w:spacing w:line="252" w:lineRule="exact"/>
      </w:pPr>
      <w:r>
        <w:t>Working in a minimum of</w:t>
      </w:r>
      <w:r>
        <w:rPr>
          <w:spacing w:val="-1"/>
        </w:rPr>
        <w:t xml:space="preserve"> </w:t>
      </w:r>
      <w:r>
        <w:t>pairs;</w:t>
      </w:r>
    </w:p>
    <w:p w14:paraId="5E8F9CE5" w14:textId="77777777" w:rsidR="009E45AD" w:rsidRDefault="004A69FE">
      <w:pPr>
        <w:pStyle w:val="ListParagraph"/>
        <w:numPr>
          <w:ilvl w:val="0"/>
          <w:numId w:val="2"/>
        </w:numPr>
        <w:tabs>
          <w:tab w:val="left" w:pos="1179"/>
          <w:tab w:val="left" w:pos="1180"/>
        </w:tabs>
        <w:spacing w:line="252" w:lineRule="exact"/>
      </w:pPr>
      <w:r>
        <w:t>Working in teams of sufficient size for the work to be undertaken;</w:t>
      </w:r>
      <w:r>
        <w:rPr>
          <w:spacing w:val="-14"/>
        </w:rPr>
        <w:t xml:space="preserve"> </w:t>
      </w:r>
      <w:r>
        <w:t>and,</w:t>
      </w:r>
    </w:p>
    <w:p w14:paraId="6F2F8E9C" w14:textId="77777777" w:rsidR="009E45AD" w:rsidRDefault="004A69FE">
      <w:pPr>
        <w:pStyle w:val="ListParagraph"/>
        <w:numPr>
          <w:ilvl w:val="0"/>
          <w:numId w:val="2"/>
        </w:numPr>
        <w:tabs>
          <w:tab w:val="left" w:pos="1179"/>
          <w:tab w:val="left" w:pos="1180"/>
        </w:tabs>
        <w:spacing w:before="2"/>
        <w:ind w:right="116"/>
      </w:pPr>
      <w:r>
        <w:t>Ensuring</w:t>
      </w:r>
      <w:r>
        <w:rPr>
          <w:spacing w:val="-15"/>
        </w:rPr>
        <w:t xml:space="preserve"> </w:t>
      </w:r>
      <w:r>
        <w:t>the</w:t>
      </w:r>
      <w:r>
        <w:rPr>
          <w:spacing w:val="-12"/>
        </w:rPr>
        <w:t xml:space="preserve"> </w:t>
      </w:r>
      <w:r>
        <w:t>principle</w:t>
      </w:r>
      <w:r>
        <w:rPr>
          <w:spacing w:val="-12"/>
        </w:rPr>
        <w:t xml:space="preserve"> </w:t>
      </w:r>
      <w:r>
        <w:t>of</w:t>
      </w:r>
      <w:r>
        <w:rPr>
          <w:spacing w:val="-13"/>
        </w:rPr>
        <w:t xml:space="preserve"> </w:t>
      </w:r>
      <w:r>
        <w:t>FRS</w:t>
      </w:r>
      <w:r>
        <w:rPr>
          <w:spacing w:val="-13"/>
        </w:rPr>
        <w:t xml:space="preserve"> </w:t>
      </w:r>
      <w:r>
        <w:t>activity</w:t>
      </w:r>
      <w:r>
        <w:rPr>
          <w:spacing w:val="-14"/>
        </w:rPr>
        <w:t xml:space="preserve"> </w:t>
      </w:r>
      <w:r>
        <w:t>being</w:t>
      </w:r>
      <w:r>
        <w:rPr>
          <w:spacing w:val="-12"/>
        </w:rPr>
        <w:t xml:space="preserve"> </w:t>
      </w:r>
      <w:r>
        <w:t>undertaken</w:t>
      </w:r>
      <w:r>
        <w:rPr>
          <w:spacing w:val="-15"/>
        </w:rPr>
        <w:t xml:space="preserve"> </w:t>
      </w:r>
      <w:r>
        <w:t>by</w:t>
      </w:r>
      <w:r>
        <w:rPr>
          <w:spacing w:val="-14"/>
        </w:rPr>
        <w:t xml:space="preserve"> </w:t>
      </w:r>
      <w:r>
        <w:t>personnel</w:t>
      </w:r>
      <w:r>
        <w:rPr>
          <w:spacing w:val="-13"/>
        </w:rPr>
        <w:t xml:space="preserve"> </w:t>
      </w:r>
      <w:r>
        <w:t>with</w:t>
      </w:r>
      <w:r>
        <w:rPr>
          <w:spacing w:val="-12"/>
        </w:rPr>
        <w:t xml:space="preserve"> </w:t>
      </w:r>
      <w:r>
        <w:t>sufficient rank/role or being supervised by a grey book employee with sufficient</w:t>
      </w:r>
      <w:r>
        <w:rPr>
          <w:spacing w:val="-27"/>
        </w:rPr>
        <w:t xml:space="preserve"> </w:t>
      </w:r>
      <w:r>
        <w:t>rank/role</w:t>
      </w:r>
    </w:p>
    <w:p w14:paraId="5B2F9378" w14:textId="77777777" w:rsidR="009E45AD" w:rsidRDefault="009E45AD">
      <w:pPr>
        <w:pStyle w:val="BodyText"/>
        <w:rPr>
          <w:sz w:val="24"/>
        </w:rPr>
      </w:pPr>
    </w:p>
    <w:p w14:paraId="1E98983D" w14:textId="77777777" w:rsidR="009E45AD" w:rsidRDefault="004A69FE">
      <w:pPr>
        <w:pStyle w:val="BodyText"/>
        <w:tabs>
          <w:tab w:val="left" w:pos="819"/>
        </w:tabs>
        <w:ind w:left="820" w:right="121" w:hanging="720"/>
      </w:pPr>
      <w:r>
        <w:t>B14</w:t>
      </w:r>
      <w:r>
        <w:tab/>
        <w:t>Training</w:t>
      </w:r>
      <w:r>
        <w:rPr>
          <w:spacing w:val="-5"/>
        </w:rPr>
        <w:t xml:space="preserve"> </w:t>
      </w:r>
      <w:r>
        <w:t>would</w:t>
      </w:r>
      <w:r>
        <w:rPr>
          <w:spacing w:val="-7"/>
        </w:rPr>
        <w:t xml:space="preserve"> </w:t>
      </w:r>
      <w:r>
        <w:t>need</w:t>
      </w:r>
      <w:r>
        <w:rPr>
          <w:spacing w:val="-6"/>
        </w:rPr>
        <w:t xml:space="preserve"> </w:t>
      </w:r>
      <w:r>
        <w:t>to</w:t>
      </w:r>
      <w:r>
        <w:rPr>
          <w:spacing w:val="-10"/>
        </w:rPr>
        <w:t xml:space="preserve"> </w:t>
      </w:r>
      <w:r>
        <w:t>be</w:t>
      </w:r>
      <w:r>
        <w:rPr>
          <w:spacing w:val="-6"/>
        </w:rPr>
        <w:t xml:space="preserve"> </w:t>
      </w:r>
      <w:r>
        <w:t>undertaken</w:t>
      </w:r>
      <w:r>
        <w:rPr>
          <w:spacing w:val="-7"/>
        </w:rPr>
        <w:t xml:space="preserve"> </w:t>
      </w:r>
      <w:r>
        <w:t>on</w:t>
      </w:r>
      <w:r>
        <w:rPr>
          <w:spacing w:val="-10"/>
        </w:rPr>
        <w:t xml:space="preserve"> </w:t>
      </w:r>
      <w:r>
        <w:t>a</w:t>
      </w:r>
      <w:r>
        <w:rPr>
          <w:spacing w:val="-9"/>
        </w:rPr>
        <w:t xml:space="preserve"> </w:t>
      </w:r>
      <w:r>
        <w:t>regular</w:t>
      </w:r>
      <w:r>
        <w:rPr>
          <w:spacing w:val="-6"/>
        </w:rPr>
        <w:t xml:space="preserve"> </w:t>
      </w:r>
      <w:r>
        <w:t>basis</w:t>
      </w:r>
      <w:r>
        <w:rPr>
          <w:spacing w:val="-8"/>
        </w:rPr>
        <w:t xml:space="preserve"> </w:t>
      </w:r>
      <w:r>
        <w:t>to</w:t>
      </w:r>
      <w:r>
        <w:rPr>
          <w:spacing w:val="-7"/>
        </w:rPr>
        <w:t xml:space="preserve"> </w:t>
      </w:r>
      <w:r>
        <w:t>ensure</w:t>
      </w:r>
      <w:r>
        <w:rPr>
          <w:spacing w:val="-9"/>
        </w:rPr>
        <w:t xml:space="preserve"> </w:t>
      </w:r>
      <w:r>
        <w:t>competence</w:t>
      </w:r>
      <w:r>
        <w:rPr>
          <w:spacing w:val="-7"/>
        </w:rPr>
        <w:t xml:space="preserve"> </w:t>
      </w:r>
      <w:r>
        <w:t>levels are</w:t>
      </w:r>
      <w:r>
        <w:rPr>
          <w:spacing w:val="-3"/>
        </w:rPr>
        <w:t xml:space="preserve"> </w:t>
      </w:r>
      <w:r>
        <w:t>maintained.</w:t>
      </w:r>
    </w:p>
    <w:p w14:paraId="00EB974E" w14:textId="77777777" w:rsidR="009E45AD" w:rsidRDefault="004A69FE">
      <w:pPr>
        <w:pStyle w:val="BodyText"/>
        <w:tabs>
          <w:tab w:val="left" w:pos="819"/>
        </w:tabs>
        <w:ind w:left="820" w:right="116" w:hanging="720"/>
      </w:pPr>
      <w:r>
        <w:t>B15</w:t>
      </w:r>
      <w:r>
        <w:tab/>
        <w:t>Regular</w:t>
      </w:r>
      <w:r>
        <w:rPr>
          <w:spacing w:val="-6"/>
        </w:rPr>
        <w:t xml:space="preserve"> </w:t>
      </w:r>
      <w:r>
        <w:t>evaluation</w:t>
      </w:r>
      <w:r>
        <w:rPr>
          <w:spacing w:val="-7"/>
        </w:rPr>
        <w:t xml:space="preserve"> </w:t>
      </w:r>
      <w:r>
        <w:t>and</w:t>
      </w:r>
      <w:r>
        <w:rPr>
          <w:spacing w:val="-7"/>
        </w:rPr>
        <w:t xml:space="preserve"> </w:t>
      </w:r>
      <w:r>
        <w:t>re-assessment</w:t>
      </w:r>
      <w:r>
        <w:rPr>
          <w:spacing w:val="-8"/>
        </w:rPr>
        <w:t xml:space="preserve"> </w:t>
      </w:r>
      <w:r>
        <w:t>of</w:t>
      </w:r>
      <w:r>
        <w:rPr>
          <w:spacing w:val="-3"/>
        </w:rPr>
        <w:t xml:space="preserve"> </w:t>
      </w:r>
      <w:r>
        <w:t>all</w:t>
      </w:r>
      <w:r>
        <w:rPr>
          <w:spacing w:val="-8"/>
        </w:rPr>
        <w:t xml:space="preserve"> </w:t>
      </w:r>
      <w:r>
        <w:t>training</w:t>
      </w:r>
      <w:r>
        <w:rPr>
          <w:spacing w:val="-5"/>
        </w:rPr>
        <w:t xml:space="preserve"> </w:t>
      </w:r>
      <w:r>
        <w:t>should</w:t>
      </w:r>
      <w:r>
        <w:rPr>
          <w:spacing w:val="-7"/>
        </w:rPr>
        <w:t xml:space="preserve"> </w:t>
      </w:r>
      <w:r>
        <w:t>be</w:t>
      </w:r>
      <w:r>
        <w:rPr>
          <w:spacing w:val="-6"/>
        </w:rPr>
        <w:t xml:space="preserve"> </w:t>
      </w:r>
      <w:r>
        <w:t>carried</w:t>
      </w:r>
      <w:r>
        <w:rPr>
          <w:spacing w:val="-7"/>
        </w:rPr>
        <w:t xml:space="preserve"> </w:t>
      </w:r>
      <w:r>
        <w:t>out</w:t>
      </w:r>
      <w:r>
        <w:rPr>
          <w:spacing w:val="-8"/>
        </w:rPr>
        <w:t xml:space="preserve"> </w:t>
      </w:r>
      <w:r>
        <w:t>with</w:t>
      </w:r>
      <w:r>
        <w:rPr>
          <w:spacing w:val="-7"/>
        </w:rPr>
        <w:t xml:space="preserve"> </w:t>
      </w:r>
      <w:r>
        <w:t>results recorded and acted on</w:t>
      </w:r>
      <w:r>
        <w:rPr>
          <w:spacing w:val="-5"/>
        </w:rPr>
        <w:t xml:space="preserve"> </w:t>
      </w:r>
      <w:r>
        <w:t>accordingly.</w:t>
      </w:r>
    </w:p>
    <w:p w14:paraId="34726D0A" w14:textId="77777777" w:rsidR="009E45AD" w:rsidRDefault="004A69FE">
      <w:pPr>
        <w:pStyle w:val="BodyText"/>
        <w:tabs>
          <w:tab w:val="left" w:pos="819"/>
        </w:tabs>
        <w:ind w:left="820" w:right="117" w:hanging="720"/>
      </w:pPr>
      <w:r>
        <w:t>B16</w:t>
      </w:r>
      <w:r>
        <w:tab/>
        <w:t>Suitable mechanisms should be in place to record training competency, including</w:t>
      </w:r>
      <w:r>
        <w:rPr>
          <w:spacing w:val="-30"/>
        </w:rPr>
        <w:t xml:space="preserve"> </w:t>
      </w:r>
      <w:r>
        <w:t>that of SFRS or partner</w:t>
      </w:r>
      <w:r>
        <w:rPr>
          <w:spacing w:val="4"/>
        </w:rPr>
        <w:t xml:space="preserve"> </w:t>
      </w:r>
      <w:r>
        <w:t>trainers.</w:t>
      </w:r>
    </w:p>
    <w:p w14:paraId="79E46628" w14:textId="77777777" w:rsidR="009E45AD" w:rsidRDefault="004A69FE">
      <w:pPr>
        <w:pStyle w:val="BodyText"/>
        <w:tabs>
          <w:tab w:val="left" w:pos="819"/>
        </w:tabs>
        <w:ind w:left="100"/>
      </w:pPr>
      <w:r>
        <w:t>B17</w:t>
      </w:r>
      <w:r>
        <w:tab/>
        <w:t>As a minimum, level 1 safeguarding training should be provided to staff at all</w:t>
      </w:r>
      <w:r>
        <w:rPr>
          <w:spacing w:val="-25"/>
        </w:rPr>
        <w:t xml:space="preserve"> </w:t>
      </w:r>
      <w:r>
        <w:t>levels.</w:t>
      </w:r>
    </w:p>
    <w:p w14:paraId="58E6DD4E" w14:textId="77777777" w:rsidR="009E45AD" w:rsidRDefault="009E45AD">
      <w:pPr>
        <w:sectPr w:rsidR="009E45AD">
          <w:pgSz w:w="11900" w:h="16840"/>
          <w:pgMar w:top="1360" w:right="1320" w:bottom="1200" w:left="1340" w:header="0" w:footer="1009" w:gutter="0"/>
          <w:cols w:space="720"/>
        </w:sectPr>
      </w:pPr>
    </w:p>
    <w:p w14:paraId="48501C89" w14:textId="77777777" w:rsidR="009E45AD" w:rsidRDefault="004A69FE">
      <w:pPr>
        <w:pStyle w:val="Heading2"/>
        <w:ind w:left="1045"/>
        <w:rPr>
          <w:u w:val="none"/>
        </w:rPr>
      </w:pPr>
      <w:bookmarkStart w:id="11" w:name="_TOC_250003"/>
      <w:bookmarkEnd w:id="11"/>
      <w:r>
        <w:rPr>
          <w:u w:val="thick"/>
        </w:rPr>
        <w:lastRenderedPageBreak/>
        <w:t>Appendix C – Policy Agreement and Implementation Timelines</w:t>
      </w:r>
    </w:p>
    <w:p w14:paraId="7D3BEE8F" w14:textId="77777777" w:rsidR="009E45AD" w:rsidRDefault="009E45AD">
      <w:pPr>
        <w:pStyle w:val="BodyText"/>
        <w:spacing w:before="10"/>
        <w:rPr>
          <w:b/>
          <w:sz w:val="15"/>
        </w:rPr>
      </w:pPr>
    </w:p>
    <w:p w14:paraId="4CFF3CDD" w14:textId="77777777" w:rsidR="009E45AD" w:rsidRDefault="004A69FE">
      <w:pPr>
        <w:pStyle w:val="Heading5"/>
        <w:spacing w:before="93" w:line="252" w:lineRule="exact"/>
      </w:pPr>
      <w:r>
        <w:t>Out of Hospital Cardiac Arrest</w:t>
      </w:r>
    </w:p>
    <w:p w14:paraId="561FDE0A" w14:textId="77777777" w:rsidR="009E45AD" w:rsidRDefault="004A69FE">
      <w:pPr>
        <w:pStyle w:val="BodyText"/>
        <w:ind w:left="100" w:right="3409"/>
      </w:pPr>
      <w:r>
        <w:t>Policy agreement – prior to the date of this agreement Earliest policy implementation – the date of this agreement</w:t>
      </w:r>
    </w:p>
    <w:p w14:paraId="3B88899E" w14:textId="77777777" w:rsidR="009E45AD" w:rsidRDefault="009E45AD">
      <w:pPr>
        <w:pStyle w:val="BodyText"/>
        <w:spacing w:before="1"/>
      </w:pPr>
    </w:p>
    <w:p w14:paraId="34B2F6EA" w14:textId="77777777" w:rsidR="009E45AD" w:rsidRDefault="004A69FE">
      <w:pPr>
        <w:pStyle w:val="Heading5"/>
        <w:spacing w:before="1" w:line="252" w:lineRule="exact"/>
      </w:pPr>
      <w:r>
        <w:t>Response to Terrorist Activity</w:t>
      </w:r>
    </w:p>
    <w:p w14:paraId="6C7C562E" w14:textId="77777777" w:rsidR="009E45AD" w:rsidRDefault="004A69FE">
      <w:pPr>
        <w:pStyle w:val="BodyText"/>
        <w:ind w:left="100" w:right="3409"/>
      </w:pPr>
      <w:r>
        <w:t>Policy agreement – prior to the date of this agreement Earliest policy implementation – the date of this agreement</w:t>
      </w:r>
    </w:p>
    <w:p w14:paraId="69E2BB2B" w14:textId="77777777" w:rsidR="009E45AD" w:rsidRDefault="009E45AD">
      <w:pPr>
        <w:pStyle w:val="BodyText"/>
        <w:spacing w:before="10"/>
        <w:rPr>
          <w:sz w:val="21"/>
        </w:rPr>
      </w:pPr>
    </w:p>
    <w:p w14:paraId="30E003AB" w14:textId="77777777" w:rsidR="009E45AD" w:rsidRDefault="004A69FE">
      <w:pPr>
        <w:pStyle w:val="Heading5"/>
        <w:spacing w:line="251" w:lineRule="exact"/>
      </w:pPr>
      <w:r>
        <w:t>Business Safety</w:t>
      </w:r>
    </w:p>
    <w:p w14:paraId="52E3EE65" w14:textId="77777777" w:rsidR="009E45AD" w:rsidRDefault="004A69FE">
      <w:pPr>
        <w:pStyle w:val="BodyText"/>
        <w:spacing w:before="2" w:line="235" w:lineRule="auto"/>
        <w:ind w:left="100" w:right="3409"/>
      </w:pPr>
      <w:r>
        <w:t>Policy agreement – by no later than 31</w:t>
      </w:r>
      <w:r>
        <w:rPr>
          <w:position w:val="8"/>
          <w:sz w:val="14"/>
        </w:rPr>
        <w:t xml:space="preserve">st </w:t>
      </w:r>
      <w:r>
        <w:t>March 2020 Earliest policy implementation – 1</w:t>
      </w:r>
      <w:r>
        <w:rPr>
          <w:position w:val="8"/>
          <w:sz w:val="14"/>
        </w:rPr>
        <w:t xml:space="preserve">st </w:t>
      </w:r>
      <w:r>
        <w:t>April 2020</w:t>
      </w:r>
    </w:p>
    <w:p w14:paraId="57C0D796" w14:textId="77777777" w:rsidR="009E45AD" w:rsidRDefault="009E45AD">
      <w:pPr>
        <w:pStyle w:val="BodyText"/>
        <w:spacing w:before="1"/>
      </w:pPr>
    </w:p>
    <w:p w14:paraId="3E6AA7BC" w14:textId="77777777" w:rsidR="009E45AD" w:rsidRDefault="004A69FE">
      <w:pPr>
        <w:pStyle w:val="Heading5"/>
        <w:spacing w:line="250" w:lineRule="exact"/>
      </w:pPr>
      <w:r>
        <w:t>Safe and Well</w:t>
      </w:r>
    </w:p>
    <w:p w14:paraId="1C56DBC0" w14:textId="77777777" w:rsidR="009E45AD" w:rsidRDefault="004A69FE">
      <w:pPr>
        <w:pStyle w:val="BodyText"/>
        <w:spacing w:line="237" w:lineRule="auto"/>
        <w:ind w:left="100" w:right="3409"/>
      </w:pPr>
      <w:r>
        <w:t>Policy agreement – by no later than 31</w:t>
      </w:r>
      <w:r>
        <w:rPr>
          <w:position w:val="8"/>
          <w:sz w:val="14"/>
        </w:rPr>
        <w:t xml:space="preserve">st </w:t>
      </w:r>
      <w:r>
        <w:t>March 2020 Earliest policy implementation – 1</w:t>
      </w:r>
      <w:r>
        <w:rPr>
          <w:position w:val="8"/>
          <w:sz w:val="14"/>
        </w:rPr>
        <w:t xml:space="preserve">st </w:t>
      </w:r>
      <w:r>
        <w:t>April 2020</w:t>
      </w:r>
    </w:p>
    <w:p w14:paraId="0D142F6F" w14:textId="77777777" w:rsidR="009E45AD" w:rsidRDefault="009E45AD">
      <w:pPr>
        <w:pStyle w:val="BodyText"/>
        <w:spacing w:before="10"/>
        <w:rPr>
          <w:sz w:val="21"/>
        </w:rPr>
      </w:pPr>
    </w:p>
    <w:p w14:paraId="638F942E" w14:textId="77777777" w:rsidR="009E45AD" w:rsidRDefault="004A69FE">
      <w:pPr>
        <w:pStyle w:val="Heading5"/>
        <w:spacing w:line="250" w:lineRule="exact"/>
      </w:pPr>
      <w:r>
        <w:t>Out of Hospital Cardiac Arrest +</w:t>
      </w:r>
    </w:p>
    <w:p w14:paraId="0D93408E" w14:textId="77777777" w:rsidR="009E45AD" w:rsidRDefault="004A69FE">
      <w:pPr>
        <w:pStyle w:val="BodyText"/>
        <w:spacing w:before="2" w:line="235" w:lineRule="auto"/>
        <w:ind w:left="100" w:right="3409"/>
      </w:pPr>
      <w:r>
        <w:t>Policy agreement – by no later than 31</w:t>
      </w:r>
      <w:r>
        <w:rPr>
          <w:position w:val="8"/>
          <w:sz w:val="14"/>
        </w:rPr>
        <w:t xml:space="preserve">st </w:t>
      </w:r>
      <w:r>
        <w:t>March 2021 Earliest policy implementation – 1</w:t>
      </w:r>
      <w:r>
        <w:rPr>
          <w:position w:val="8"/>
          <w:sz w:val="14"/>
        </w:rPr>
        <w:t xml:space="preserve">st </w:t>
      </w:r>
      <w:r>
        <w:t>April 2021</w:t>
      </w:r>
    </w:p>
    <w:p w14:paraId="4475AD14" w14:textId="77777777" w:rsidR="009E45AD" w:rsidRDefault="009E45AD">
      <w:pPr>
        <w:pStyle w:val="BodyText"/>
      </w:pPr>
    </w:p>
    <w:p w14:paraId="2D58820E" w14:textId="77777777" w:rsidR="009E45AD" w:rsidRDefault="004A69FE">
      <w:pPr>
        <w:pStyle w:val="Heading5"/>
        <w:spacing w:line="251" w:lineRule="exact"/>
      </w:pPr>
      <w:r>
        <w:t>Slips Trips and Falls</w:t>
      </w:r>
    </w:p>
    <w:p w14:paraId="24C84744" w14:textId="77777777" w:rsidR="009E45AD" w:rsidRDefault="004A69FE">
      <w:pPr>
        <w:pStyle w:val="BodyText"/>
        <w:spacing w:before="2" w:line="235" w:lineRule="auto"/>
        <w:ind w:left="100" w:right="3409"/>
      </w:pPr>
      <w:r>
        <w:t>Policy agreement – by no later than 31</w:t>
      </w:r>
      <w:r>
        <w:rPr>
          <w:position w:val="8"/>
          <w:sz w:val="14"/>
        </w:rPr>
        <w:t xml:space="preserve">st </w:t>
      </w:r>
      <w:r>
        <w:t>March 2021 Earliest policy implementation – 1</w:t>
      </w:r>
      <w:r>
        <w:rPr>
          <w:position w:val="8"/>
          <w:sz w:val="14"/>
        </w:rPr>
        <w:t xml:space="preserve">st </w:t>
      </w:r>
      <w:r>
        <w:t>April 2021</w:t>
      </w:r>
    </w:p>
    <w:p w14:paraId="120C4E94" w14:textId="77777777" w:rsidR="009E45AD" w:rsidRDefault="009E45AD">
      <w:pPr>
        <w:spacing w:line="235" w:lineRule="auto"/>
        <w:sectPr w:rsidR="009E45AD">
          <w:pgSz w:w="11900" w:h="16840"/>
          <w:pgMar w:top="1360" w:right="1320" w:bottom="1200" w:left="1340" w:header="0" w:footer="1009" w:gutter="0"/>
          <w:cols w:space="720"/>
        </w:sectPr>
      </w:pPr>
    </w:p>
    <w:p w14:paraId="7824246C" w14:textId="77777777" w:rsidR="009E45AD" w:rsidRDefault="009D23A7">
      <w:pPr>
        <w:pStyle w:val="Heading2"/>
        <w:spacing w:before="92"/>
        <w:ind w:left="2096"/>
        <w:rPr>
          <w:u w:val="none"/>
        </w:rPr>
      </w:pPr>
      <w:bookmarkStart w:id="12" w:name="_TOC_250002"/>
      <w:bookmarkEnd w:id="12"/>
      <w:r>
        <w:rPr>
          <w:u w:val="thick"/>
        </w:rPr>
        <w:lastRenderedPageBreak/>
        <w:t>A</w:t>
      </w:r>
      <w:r w:rsidR="004A69FE">
        <w:rPr>
          <w:u w:val="thick"/>
        </w:rPr>
        <w:t>ppendix D - Mobilising Process for OHCA+</w:t>
      </w:r>
    </w:p>
    <w:p w14:paraId="42AFC42D" w14:textId="77777777" w:rsidR="009E45AD" w:rsidRDefault="009E45AD">
      <w:pPr>
        <w:pStyle w:val="BodyText"/>
        <w:rPr>
          <w:b/>
          <w:sz w:val="16"/>
        </w:rPr>
      </w:pPr>
    </w:p>
    <w:p w14:paraId="14A97CFD" w14:textId="77777777" w:rsidR="009E45AD" w:rsidRDefault="004A69FE">
      <w:pPr>
        <w:pStyle w:val="BodyText"/>
        <w:spacing w:before="92" w:line="254" w:lineRule="auto"/>
        <w:ind w:left="820" w:right="116" w:hanging="720"/>
        <w:jc w:val="both"/>
      </w:pPr>
      <w:r>
        <w:rPr>
          <w:sz w:val="24"/>
        </w:rPr>
        <w:t xml:space="preserve">D1 </w:t>
      </w:r>
      <w:r w:rsidR="00D56474">
        <w:rPr>
          <w:sz w:val="24"/>
        </w:rPr>
        <w:tab/>
      </w:r>
      <w:r>
        <w:t>The following criteria will need to be met to enable the SFRS to mobilise a co- responding OHCA+ resource to an</w:t>
      </w:r>
      <w:r>
        <w:rPr>
          <w:spacing w:val="-8"/>
        </w:rPr>
        <w:t xml:space="preserve"> </w:t>
      </w:r>
      <w:r>
        <w:t>incident:</w:t>
      </w:r>
    </w:p>
    <w:p w14:paraId="27300B2A" w14:textId="77777777" w:rsidR="009E45AD" w:rsidRDefault="004A69FE">
      <w:pPr>
        <w:pStyle w:val="ListParagraph"/>
        <w:numPr>
          <w:ilvl w:val="0"/>
          <w:numId w:val="2"/>
        </w:numPr>
        <w:tabs>
          <w:tab w:val="left" w:pos="1179"/>
          <w:tab w:val="left" w:pos="1180"/>
        </w:tabs>
        <w:spacing w:before="161"/>
      </w:pPr>
      <w:r>
        <w:t>The incident must fall within the scope of the local</w:t>
      </w:r>
      <w:r>
        <w:rPr>
          <w:spacing w:val="-14"/>
        </w:rPr>
        <w:t xml:space="preserve"> </w:t>
      </w:r>
      <w:r>
        <w:t>MoU.</w:t>
      </w:r>
    </w:p>
    <w:p w14:paraId="6FAFAA18" w14:textId="77777777" w:rsidR="009E45AD" w:rsidRDefault="004A69FE">
      <w:pPr>
        <w:pStyle w:val="ListParagraph"/>
        <w:numPr>
          <w:ilvl w:val="0"/>
          <w:numId w:val="2"/>
        </w:numPr>
        <w:tabs>
          <w:tab w:val="left" w:pos="1179"/>
          <w:tab w:val="left" w:pos="1180"/>
        </w:tabs>
        <w:spacing w:before="19"/>
      </w:pPr>
      <w:r>
        <w:t>The SAS must be mobilising their closest available</w:t>
      </w:r>
      <w:r>
        <w:rPr>
          <w:spacing w:val="-11"/>
        </w:rPr>
        <w:t xml:space="preserve"> </w:t>
      </w:r>
      <w:r>
        <w:t>resource;</w:t>
      </w:r>
    </w:p>
    <w:p w14:paraId="7DA85141" w14:textId="097D619E" w:rsidR="009E45AD" w:rsidRDefault="004A69FE">
      <w:pPr>
        <w:pStyle w:val="ListParagraph"/>
        <w:numPr>
          <w:ilvl w:val="0"/>
          <w:numId w:val="2"/>
        </w:numPr>
        <w:tabs>
          <w:tab w:val="left" w:pos="1180"/>
        </w:tabs>
        <w:spacing w:before="15" w:line="256" w:lineRule="auto"/>
        <w:ind w:right="119"/>
        <w:jc w:val="both"/>
      </w:pPr>
      <w:r>
        <w:t xml:space="preserve">SFRS resources will not be deployed unless the SAS has confirmed they have </w:t>
      </w:r>
      <w:r w:rsidR="00310788">
        <w:t xml:space="preserve"> </w:t>
      </w:r>
      <w:r>
        <w:t>mobilised a resource</w:t>
      </w:r>
      <w:r w:rsidR="009F0AAF">
        <w:t xml:space="preserve"> or </w:t>
      </w:r>
      <w:r>
        <w:t xml:space="preserve">there is </w:t>
      </w:r>
      <w:r w:rsidR="009F0AAF">
        <w:t xml:space="preserve">a </w:t>
      </w:r>
      <w:r>
        <w:t xml:space="preserve"> </w:t>
      </w:r>
      <w:r w:rsidR="009F0AAF">
        <w:t xml:space="preserve">known </w:t>
      </w:r>
      <w:r>
        <w:t>DNR in</w:t>
      </w:r>
      <w:r>
        <w:rPr>
          <w:spacing w:val="-5"/>
        </w:rPr>
        <w:t xml:space="preserve"> </w:t>
      </w:r>
      <w:r>
        <w:t>place.</w:t>
      </w:r>
    </w:p>
    <w:p w14:paraId="5E78225B" w14:textId="77777777" w:rsidR="009E45AD" w:rsidRDefault="004A69FE">
      <w:pPr>
        <w:pStyle w:val="ListParagraph"/>
        <w:numPr>
          <w:ilvl w:val="0"/>
          <w:numId w:val="2"/>
        </w:numPr>
        <w:tabs>
          <w:tab w:val="left" w:pos="1180"/>
        </w:tabs>
        <w:spacing w:line="256" w:lineRule="auto"/>
        <w:ind w:right="115"/>
        <w:jc w:val="both"/>
      </w:pPr>
      <w:r>
        <w:t>SFRS Operations Control (SFRS OC) retains responsibility for mobilising SFRS resources in response to an appropriate request from the SAS. This is to ensure that the SFRS OC can continue to manage fire cover and so that the SFRS is aware of the activities of its</w:t>
      </w:r>
      <w:r>
        <w:rPr>
          <w:spacing w:val="2"/>
        </w:rPr>
        <w:t xml:space="preserve"> </w:t>
      </w:r>
      <w:r>
        <w:t>staff.</w:t>
      </w:r>
    </w:p>
    <w:p w14:paraId="25CE6C96" w14:textId="77777777" w:rsidR="009E45AD" w:rsidRDefault="004A69FE">
      <w:pPr>
        <w:pStyle w:val="ListParagraph"/>
        <w:numPr>
          <w:ilvl w:val="0"/>
          <w:numId w:val="2"/>
        </w:numPr>
        <w:tabs>
          <w:tab w:val="left" w:pos="1180"/>
        </w:tabs>
        <w:spacing w:line="256" w:lineRule="auto"/>
        <w:ind w:right="115"/>
        <w:jc w:val="both"/>
      </w:pPr>
      <w:r>
        <w:t>Only resources which have a co-responding OHCA+ capability (equipment and trained personnel) will be mobilised and respond to a co-responding OHCA+ incident.</w:t>
      </w:r>
    </w:p>
    <w:p w14:paraId="37F95070" w14:textId="77777777" w:rsidR="009E45AD" w:rsidRDefault="004A69FE">
      <w:pPr>
        <w:pStyle w:val="ListParagraph"/>
        <w:numPr>
          <w:ilvl w:val="0"/>
          <w:numId w:val="2"/>
        </w:numPr>
        <w:tabs>
          <w:tab w:val="left" w:pos="1180"/>
        </w:tabs>
        <w:spacing w:line="256" w:lineRule="auto"/>
        <w:ind w:right="120"/>
        <w:jc w:val="both"/>
      </w:pPr>
      <w:r>
        <w:t>Co-responding OHCA+ resources will be communicated with and monitored via SFRS OC</w:t>
      </w:r>
      <w:r>
        <w:rPr>
          <w:spacing w:val="-1"/>
        </w:rPr>
        <w:t xml:space="preserve"> </w:t>
      </w:r>
      <w:r>
        <w:t>systems.</w:t>
      </w:r>
    </w:p>
    <w:p w14:paraId="64EE9193" w14:textId="21A0FC07" w:rsidR="009E45AD" w:rsidRDefault="004A69FE">
      <w:pPr>
        <w:pStyle w:val="BodyText"/>
        <w:spacing w:before="152"/>
        <w:ind w:left="820" w:right="115" w:hanging="720"/>
        <w:jc w:val="both"/>
      </w:pPr>
      <w:r>
        <w:t xml:space="preserve">D2 </w:t>
      </w:r>
      <w:r w:rsidR="00D56474">
        <w:tab/>
      </w:r>
      <w:r>
        <w:t xml:space="preserve">In respect of OHCA+ incidents, the nearest SFRS Station </w:t>
      </w:r>
      <w:r w:rsidR="00D56474">
        <w:t xml:space="preserve">Commander </w:t>
      </w:r>
      <w:r w:rsidR="00206304">
        <w:t xml:space="preserve">will </w:t>
      </w:r>
      <w:r w:rsidR="005777E7">
        <w:t>be mobilised</w:t>
      </w:r>
      <w:r>
        <w:t xml:space="preserve"> to ensure crew welfare. Where this is not practicable, the Station Commander will make contact with the responding crew after the incident. Where the Incident Commander requires the attendance of a more senior commander, they will be immediately</w:t>
      </w:r>
      <w:r>
        <w:rPr>
          <w:spacing w:val="-3"/>
        </w:rPr>
        <w:t xml:space="preserve"> </w:t>
      </w:r>
      <w:r>
        <w:t>deployed.</w:t>
      </w:r>
    </w:p>
    <w:p w14:paraId="271CA723" w14:textId="77777777" w:rsidR="009E45AD" w:rsidRDefault="009E45AD">
      <w:pPr>
        <w:pStyle w:val="BodyText"/>
        <w:rPr>
          <w:sz w:val="24"/>
        </w:rPr>
      </w:pPr>
    </w:p>
    <w:p w14:paraId="467C8AF8" w14:textId="77777777" w:rsidR="009E45AD" w:rsidRDefault="004A69FE">
      <w:pPr>
        <w:pStyle w:val="BodyText"/>
        <w:tabs>
          <w:tab w:val="left" w:pos="819"/>
        </w:tabs>
        <w:ind w:left="100"/>
      </w:pPr>
      <w:r>
        <w:t>D3</w:t>
      </w:r>
      <w:r>
        <w:tab/>
        <w:t>The flow diagram below illustrates the mobilising</w:t>
      </w:r>
      <w:r>
        <w:rPr>
          <w:spacing w:val="-16"/>
        </w:rPr>
        <w:t xml:space="preserve"> </w:t>
      </w:r>
      <w:r>
        <w:t>process.</w:t>
      </w:r>
    </w:p>
    <w:p w14:paraId="75FBE423" w14:textId="77777777" w:rsidR="009E45AD" w:rsidRDefault="009E45AD">
      <w:pPr>
        <w:pStyle w:val="BodyText"/>
        <w:rPr>
          <w:sz w:val="20"/>
        </w:rPr>
      </w:pPr>
    </w:p>
    <w:p w14:paraId="2D3F0BEC" w14:textId="77777777" w:rsidR="009E45AD" w:rsidRDefault="009E45AD">
      <w:pPr>
        <w:pStyle w:val="BodyText"/>
        <w:rPr>
          <w:sz w:val="20"/>
        </w:rPr>
      </w:pPr>
    </w:p>
    <w:p w14:paraId="75CF4315" w14:textId="77777777" w:rsidR="009E45AD" w:rsidRDefault="009E45AD">
      <w:pPr>
        <w:pStyle w:val="BodyText"/>
        <w:rPr>
          <w:sz w:val="20"/>
        </w:rPr>
      </w:pPr>
    </w:p>
    <w:p w14:paraId="21A43A98" w14:textId="77777777" w:rsidR="009E45AD" w:rsidRDefault="004A69FE">
      <w:pPr>
        <w:pStyle w:val="BodyText"/>
        <w:spacing w:before="9"/>
        <w:rPr>
          <w:sz w:val="23"/>
        </w:rPr>
      </w:pPr>
      <w:r>
        <w:rPr>
          <w:noProof/>
          <w:lang w:val="en-GB" w:eastAsia="en-GB"/>
        </w:rPr>
        <w:drawing>
          <wp:anchor distT="0" distB="0" distL="0" distR="0" simplePos="0" relativeHeight="251652608" behindDoc="0" locked="0" layoutInCell="1" allowOverlap="1" wp14:anchorId="23B53EA2" wp14:editId="7B308438">
            <wp:simplePos x="0" y="0"/>
            <wp:positionH relativeFrom="page">
              <wp:posOffset>1447800</wp:posOffset>
            </wp:positionH>
            <wp:positionV relativeFrom="paragraph">
              <wp:posOffset>198856</wp:posOffset>
            </wp:positionV>
            <wp:extent cx="4509369" cy="3072384"/>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4" cstate="print"/>
                    <a:stretch>
                      <a:fillRect/>
                    </a:stretch>
                  </pic:blipFill>
                  <pic:spPr>
                    <a:xfrm>
                      <a:off x="0" y="0"/>
                      <a:ext cx="4509369" cy="3072384"/>
                    </a:xfrm>
                    <a:prstGeom prst="rect">
                      <a:avLst/>
                    </a:prstGeom>
                  </pic:spPr>
                </pic:pic>
              </a:graphicData>
            </a:graphic>
          </wp:anchor>
        </w:drawing>
      </w:r>
    </w:p>
    <w:p w14:paraId="3CB648E9" w14:textId="77777777" w:rsidR="009E45AD" w:rsidRDefault="009E45AD">
      <w:pPr>
        <w:rPr>
          <w:sz w:val="23"/>
        </w:rPr>
        <w:sectPr w:rsidR="009E45AD">
          <w:pgSz w:w="11900" w:h="16840"/>
          <w:pgMar w:top="1600" w:right="1320" w:bottom="1200" w:left="1340" w:header="0" w:footer="1009" w:gutter="0"/>
          <w:cols w:space="720"/>
        </w:sectPr>
      </w:pPr>
    </w:p>
    <w:p w14:paraId="4EFAA258" w14:textId="77777777" w:rsidR="009E45AD" w:rsidRDefault="004A69FE">
      <w:pPr>
        <w:pStyle w:val="Heading2"/>
        <w:rPr>
          <w:u w:val="none"/>
        </w:rPr>
      </w:pPr>
      <w:bookmarkStart w:id="13" w:name="_TOC_250001"/>
      <w:bookmarkEnd w:id="13"/>
      <w:r>
        <w:rPr>
          <w:u w:val="thick"/>
        </w:rPr>
        <w:lastRenderedPageBreak/>
        <w:t>Appendix E - Training and Development Considerations for OHCA+</w:t>
      </w:r>
    </w:p>
    <w:p w14:paraId="0C178E9E" w14:textId="77777777" w:rsidR="009E45AD" w:rsidRDefault="009E45AD">
      <w:pPr>
        <w:pStyle w:val="BodyText"/>
        <w:spacing w:before="10"/>
        <w:rPr>
          <w:b/>
          <w:sz w:val="15"/>
        </w:rPr>
      </w:pPr>
    </w:p>
    <w:p w14:paraId="37E1BC2A" w14:textId="77777777" w:rsidR="009E45AD" w:rsidRDefault="004A69FE">
      <w:pPr>
        <w:pStyle w:val="Heading5"/>
        <w:tabs>
          <w:tab w:val="left" w:pos="819"/>
        </w:tabs>
        <w:spacing w:before="93" w:line="252" w:lineRule="exact"/>
      </w:pPr>
      <w:r>
        <w:t>E1</w:t>
      </w:r>
      <w:r>
        <w:tab/>
        <w:t>Clinical</w:t>
      </w:r>
      <w:r>
        <w:rPr>
          <w:spacing w:val="-2"/>
        </w:rPr>
        <w:t xml:space="preserve"> </w:t>
      </w:r>
      <w:r>
        <w:t>Governance</w:t>
      </w:r>
    </w:p>
    <w:p w14:paraId="4D5A20B1" w14:textId="77777777" w:rsidR="009E45AD" w:rsidRDefault="004A69FE">
      <w:pPr>
        <w:pStyle w:val="BodyText"/>
        <w:ind w:left="820" w:right="114" w:hanging="720"/>
        <w:jc w:val="both"/>
      </w:pPr>
      <w:r>
        <w:rPr>
          <w:noProof/>
          <w:lang w:val="en-GB" w:eastAsia="en-GB"/>
        </w:rPr>
        <w:drawing>
          <wp:anchor distT="0" distB="0" distL="0" distR="0" simplePos="0" relativeHeight="251655680" behindDoc="1" locked="0" layoutInCell="1" allowOverlap="1" wp14:anchorId="0F4D6177" wp14:editId="26A0D54B">
            <wp:simplePos x="0" y="0"/>
            <wp:positionH relativeFrom="page">
              <wp:posOffset>1057655</wp:posOffset>
            </wp:positionH>
            <wp:positionV relativeFrom="paragraph">
              <wp:posOffset>1309215</wp:posOffset>
            </wp:positionV>
            <wp:extent cx="5349240" cy="5225796"/>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25" cstate="print"/>
                    <a:stretch>
                      <a:fillRect/>
                    </a:stretch>
                  </pic:blipFill>
                  <pic:spPr>
                    <a:xfrm>
                      <a:off x="0" y="0"/>
                      <a:ext cx="5349240" cy="5225796"/>
                    </a:xfrm>
                    <a:prstGeom prst="rect">
                      <a:avLst/>
                    </a:prstGeom>
                  </pic:spPr>
                </pic:pic>
              </a:graphicData>
            </a:graphic>
          </wp:anchor>
        </w:drawing>
      </w:r>
      <w:r>
        <w:t xml:space="preserve">E1.1 </w:t>
      </w:r>
      <w:r w:rsidR="00D56474">
        <w:tab/>
      </w:r>
      <w:r>
        <w:t>The SFRS will ensure that operational crews have the requisite skills to attend co- responding OHCA+ incidents alongside the Scottish Ambulance Service (SAS). Training will be the responsibility of the FRS however it the training strategy will be created and underwritten collaboratively with SAS and will be guided by their requirements. This approach will ensure that SAS are comfortable with the content of the training and it will be delivered by a seconded SAS personnel. This in turn will ensure both parties are clear on the range of skills operational crews have, as well as their</w:t>
      </w:r>
      <w:r>
        <w:rPr>
          <w:spacing w:val="-12"/>
        </w:rPr>
        <w:t xml:space="preserve"> </w:t>
      </w:r>
      <w:r>
        <w:t>limitations.</w:t>
      </w:r>
      <w:r>
        <w:rPr>
          <w:spacing w:val="-15"/>
        </w:rPr>
        <w:t xml:space="preserve"> </w:t>
      </w:r>
      <w:r>
        <w:t>Ongoing</w:t>
      </w:r>
      <w:r>
        <w:rPr>
          <w:spacing w:val="-15"/>
        </w:rPr>
        <w:t xml:space="preserve"> </w:t>
      </w:r>
      <w:r>
        <w:t>maintenance</w:t>
      </w:r>
      <w:r>
        <w:rPr>
          <w:spacing w:val="-15"/>
        </w:rPr>
        <w:t xml:space="preserve"> </w:t>
      </w:r>
      <w:r>
        <w:t>of</w:t>
      </w:r>
      <w:r>
        <w:rPr>
          <w:spacing w:val="-11"/>
        </w:rPr>
        <w:t xml:space="preserve"> </w:t>
      </w:r>
      <w:r>
        <w:t>skills</w:t>
      </w:r>
      <w:r>
        <w:rPr>
          <w:spacing w:val="-12"/>
        </w:rPr>
        <w:t xml:space="preserve"> </w:t>
      </w:r>
      <w:r>
        <w:t>(refresher</w:t>
      </w:r>
      <w:r>
        <w:rPr>
          <w:spacing w:val="-13"/>
        </w:rPr>
        <w:t xml:space="preserve"> </w:t>
      </w:r>
      <w:r>
        <w:t>training),</w:t>
      </w:r>
      <w:r>
        <w:rPr>
          <w:spacing w:val="-13"/>
        </w:rPr>
        <w:t xml:space="preserve"> </w:t>
      </w:r>
      <w:r>
        <w:t>OHCA+</w:t>
      </w:r>
      <w:r>
        <w:rPr>
          <w:spacing w:val="-15"/>
        </w:rPr>
        <w:t xml:space="preserve"> </w:t>
      </w:r>
      <w:r>
        <w:t>Equipment and PPE should also be developed in collaboration with SAS. The SFRS will monitor the</w:t>
      </w:r>
      <w:r>
        <w:rPr>
          <w:spacing w:val="-12"/>
        </w:rPr>
        <w:t xml:space="preserve"> </w:t>
      </w:r>
      <w:r>
        <w:t>provision</w:t>
      </w:r>
      <w:r>
        <w:rPr>
          <w:spacing w:val="-12"/>
        </w:rPr>
        <w:t xml:space="preserve"> </w:t>
      </w:r>
      <w:r>
        <w:t>of</w:t>
      </w:r>
      <w:r>
        <w:rPr>
          <w:spacing w:val="-11"/>
        </w:rPr>
        <w:t xml:space="preserve"> </w:t>
      </w:r>
      <w:r>
        <w:t>these</w:t>
      </w:r>
      <w:r>
        <w:rPr>
          <w:spacing w:val="-15"/>
        </w:rPr>
        <w:t xml:space="preserve"> </w:t>
      </w:r>
      <w:r>
        <w:t>and</w:t>
      </w:r>
      <w:r>
        <w:rPr>
          <w:spacing w:val="-12"/>
        </w:rPr>
        <w:t xml:space="preserve"> </w:t>
      </w:r>
      <w:r>
        <w:t>SAS</w:t>
      </w:r>
      <w:r>
        <w:rPr>
          <w:spacing w:val="-13"/>
        </w:rPr>
        <w:t xml:space="preserve"> </w:t>
      </w:r>
      <w:r>
        <w:t>will</w:t>
      </w:r>
      <w:r>
        <w:rPr>
          <w:spacing w:val="-12"/>
        </w:rPr>
        <w:t xml:space="preserve"> </w:t>
      </w:r>
      <w:r>
        <w:t>provide</w:t>
      </w:r>
      <w:r>
        <w:rPr>
          <w:spacing w:val="-12"/>
        </w:rPr>
        <w:t xml:space="preserve"> </w:t>
      </w:r>
      <w:r>
        <w:t>the</w:t>
      </w:r>
      <w:r>
        <w:rPr>
          <w:spacing w:val="-12"/>
        </w:rPr>
        <w:t xml:space="preserve"> </w:t>
      </w:r>
      <w:r>
        <w:t>SFRS</w:t>
      </w:r>
      <w:r>
        <w:rPr>
          <w:spacing w:val="-13"/>
        </w:rPr>
        <w:t xml:space="preserve"> </w:t>
      </w:r>
      <w:r>
        <w:t>with</w:t>
      </w:r>
      <w:r>
        <w:rPr>
          <w:spacing w:val="-12"/>
        </w:rPr>
        <w:t xml:space="preserve"> </w:t>
      </w:r>
      <w:r>
        <w:t>relevant</w:t>
      </w:r>
      <w:r>
        <w:rPr>
          <w:spacing w:val="-11"/>
        </w:rPr>
        <w:t xml:space="preserve"> </w:t>
      </w:r>
      <w:r>
        <w:t>updates</w:t>
      </w:r>
      <w:r>
        <w:rPr>
          <w:spacing w:val="-14"/>
        </w:rPr>
        <w:t xml:space="preserve"> </w:t>
      </w:r>
      <w:r>
        <w:t>on</w:t>
      </w:r>
      <w:r>
        <w:rPr>
          <w:spacing w:val="-14"/>
        </w:rPr>
        <w:t xml:space="preserve"> </w:t>
      </w:r>
      <w:r>
        <w:t>medical practice.</w:t>
      </w:r>
    </w:p>
    <w:p w14:paraId="3C0395D3" w14:textId="77777777" w:rsidR="009E45AD" w:rsidRDefault="009E45AD">
      <w:pPr>
        <w:pStyle w:val="BodyText"/>
      </w:pPr>
    </w:p>
    <w:p w14:paraId="55E337B4" w14:textId="77777777" w:rsidR="009E45AD" w:rsidRDefault="004A69FE">
      <w:pPr>
        <w:pStyle w:val="Heading5"/>
        <w:tabs>
          <w:tab w:val="left" w:pos="819"/>
        </w:tabs>
      </w:pPr>
      <w:r>
        <w:t>E2</w:t>
      </w:r>
      <w:r>
        <w:tab/>
        <w:t>Incident</w:t>
      </w:r>
      <w:r>
        <w:rPr>
          <w:spacing w:val="1"/>
        </w:rPr>
        <w:t xml:space="preserve"> </w:t>
      </w:r>
      <w:r>
        <w:t>Types</w:t>
      </w:r>
    </w:p>
    <w:p w14:paraId="6DD9E944" w14:textId="77777777" w:rsidR="009E45AD" w:rsidRDefault="004A69FE">
      <w:pPr>
        <w:pStyle w:val="BodyText"/>
        <w:spacing w:before="1"/>
        <w:ind w:left="820" w:right="117" w:hanging="720"/>
        <w:jc w:val="both"/>
      </w:pPr>
      <w:r>
        <w:t xml:space="preserve">E2.1 </w:t>
      </w:r>
      <w:r w:rsidR="00D56474">
        <w:tab/>
      </w:r>
      <w:r>
        <w:t>The medical content of the local training strategy will be determined by the type of incidents to be attended.</w:t>
      </w:r>
    </w:p>
    <w:p w14:paraId="3254BC2F" w14:textId="77777777" w:rsidR="009E45AD" w:rsidRDefault="009E45AD">
      <w:pPr>
        <w:pStyle w:val="BodyText"/>
      </w:pPr>
    </w:p>
    <w:p w14:paraId="71C4051E" w14:textId="77777777" w:rsidR="009E45AD" w:rsidRDefault="004A69FE">
      <w:pPr>
        <w:pStyle w:val="Heading5"/>
        <w:tabs>
          <w:tab w:val="left" w:pos="819"/>
        </w:tabs>
        <w:spacing w:line="252" w:lineRule="exact"/>
      </w:pPr>
      <w:r>
        <w:t>E3</w:t>
      </w:r>
      <w:r>
        <w:tab/>
        <w:t>Medical</w:t>
      </w:r>
      <w:r>
        <w:rPr>
          <w:spacing w:val="1"/>
        </w:rPr>
        <w:t xml:space="preserve"> </w:t>
      </w:r>
      <w:r>
        <w:t>Training</w:t>
      </w:r>
    </w:p>
    <w:p w14:paraId="5B7482E2" w14:textId="77777777" w:rsidR="009E45AD" w:rsidRDefault="004A69FE">
      <w:pPr>
        <w:pStyle w:val="BodyText"/>
        <w:ind w:left="820" w:right="115" w:hanging="720"/>
        <w:jc w:val="both"/>
      </w:pPr>
      <w:r>
        <w:t xml:space="preserve">E3.1 </w:t>
      </w:r>
      <w:r w:rsidR="00D56474">
        <w:tab/>
      </w:r>
      <w:r>
        <w:t>As described, it is anticipated that the medical aspects of the local training strategy would be developed together with SAS to ensure that SFRS staff have the skills to manage the incident types to which they will co-respond to until SAS arrive. Areas for consideration of any training strategy will include:</w:t>
      </w:r>
    </w:p>
    <w:p w14:paraId="651E9592" w14:textId="77777777" w:rsidR="009E45AD" w:rsidRDefault="009E45AD">
      <w:pPr>
        <w:pStyle w:val="BodyText"/>
        <w:spacing w:before="11"/>
        <w:rPr>
          <w:sz w:val="21"/>
        </w:rPr>
      </w:pPr>
    </w:p>
    <w:p w14:paraId="073C892D" w14:textId="77777777" w:rsidR="009E45AD" w:rsidRDefault="004A69FE">
      <w:pPr>
        <w:pStyle w:val="ListParagraph"/>
        <w:numPr>
          <w:ilvl w:val="0"/>
          <w:numId w:val="2"/>
        </w:numPr>
        <w:tabs>
          <w:tab w:val="left" w:pos="1179"/>
          <w:tab w:val="left" w:pos="1180"/>
        </w:tabs>
      </w:pPr>
      <w:r>
        <w:t>Required qualifications of training delivery</w:t>
      </w:r>
      <w:r>
        <w:rPr>
          <w:spacing w:val="-7"/>
        </w:rPr>
        <w:t xml:space="preserve"> </w:t>
      </w:r>
      <w:r>
        <w:t>staff;</w:t>
      </w:r>
    </w:p>
    <w:p w14:paraId="36A2DC6B" w14:textId="77777777" w:rsidR="009E45AD" w:rsidRDefault="004A69FE">
      <w:pPr>
        <w:pStyle w:val="ListParagraph"/>
        <w:numPr>
          <w:ilvl w:val="0"/>
          <w:numId w:val="2"/>
        </w:numPr>
        <w:tabs>
          <w:tab w:val="left" w:pos="1179"/>
          <w:tab w:val="left" w:pos="1180"/>
        </w:tabs>
        <w:spacing w:before="18"/>
      </w:pPr>
      <w:r>
        <w:t>Medical</w:t>
      </w:r>
      <w:r>
        <w:rPr>
          <w:spacing w:val="-1"/>
        </w:rPr>
        <w:t xml:space="preserve"> </w:t>
      </w:r>
      <w:r>
        <w:t>Content;</w:t>
      </w:r>
    </w:p>
    <w:p w14:paraId="1B470CD1" w14:textId="77777777" w:rsidR="009E45AD" w:rsidRDefault="004A69FE">
      <w:pPr>
        <w:pStyle w:val="ListParagraph"/>
        <w:numPr>
          <w:ilvl w:val="0"/>
          <w:numId w:val="2"/>
        </w:numPr>
        <w:tabs>
          <w:tab w:val="left" w:pos="1179"/>
          <w:tab w:val="left" w:pos="1180"/>
        </w:tabs>
        <w:spacing w:before="16"/>
      </w:pPr>
      <w:r>
        <w:t>Training on correct use of Equipment and PPE;</w:t>
      </w:r>
    </w:p>
    <w:p w14:paraId="1E295CB4" w14:textId="77777777" w:rsidR="009E45AD" w:rsidRDefault="004A69FE">
      <w:pPr>
        <w:pStyle w:val="ListParagraph"/>
        <w:numPr>
          <w:ilvl w:val="0"/>
          <w:numId w:val="2"/>
        </w:numPr>
        <w:tabs>
          <w:tab w:val="left" w:pos="1179"/>
          <w:tab w:val="left" w:pos="1180"/>
        </w:tabs>
        <w:spacing w:before="18"/>
      </w:pPr>
      <w:r>
        <w:t>Duration and frequency of</w:t>
      </w:r>
      <w:r>
        <w:rPr>
          <w:spacing w:val="-7"/>
        </w:rPr>
        <w:t xml:space="preserve"> </w:t>
      </w:r>
      <w:r>
        <w:t>training;</w:t>
      </w:r>
    </w:p>
    <w:p w14:paraId="64CD1D83" w14:textId="77777777" w:rsidR="009E45AD" w:rsidRDefault="004A69FE">
      <w:pPr>
        <w:pStyle w:val="ListParagraph"/>
        <w:numPr>
          <w:ilvl w:val="0"/>
          <w:numId w:val="2"/>
        </w:numPr>
        <w:tabs>
          <w:tab w:val="left" w:pos="1179"/>
          <w:tab w:val="left" w:pos="1180"/>
        </w:tabs>
        <w:spacing w:before="16"/>
      </w:pPr>
      <w:r>
        <w:t>Maintenance of skills;</w:t>
      </w:r>
      <w:r>
        <w:rPr>
          <w:spacing w:val="3"/>
        </w:rPr>
        <w:t xml:space="preserve"> </w:t>
      </w:r>
      <w:r>
        <w:t>and,</w:t>
      </w:r>
    </w:p>
    <w:p w14:paraId="283312BD" w14:textId="77777777" w:rsidR="009E45AD" w:rsidRDefault="004A69FE">
      <w:pPr>
        <w:pStyle w:val="ListParagraph"/>
        <w:numPr>
          <w:ilvl w:val="0"/>
          <w:numId w:val="2"/>
        </w:numPr>
        <w:tabs>
          <w:tab w:val="left" w:pos="1179"/>
          <w:tab w:val="left" w:pos="1180"/>
        </w:tabs>
        <w:spacing w:before="18"/>
      </w:pPr>
      <w:r>
        <w:t>Theoretical and Practical</w:t>
      </w:r>
      <w:r>
        <w:rPr>
          <w:spacing w:val="-3"/>
        </w:rPr>
        <w:t xml:space="preserve"> </w:t>
      </w:r>
      <w:r>
        <w:t>assessments.</w:t>
      </w:r>
    </w:p>
    <w:p w14:paraId="269E314A" w14:textId="77777777" w:rsidR="009E45AD" w:rsidRDefault="009E45AD">
      <w:pPr>
        <w:pStyle w:val="BodyText"/>
        <w:rPr>
          <w:sz w:val="24"/>
        </w:rPr>
      </w:pPr>
    </w:p>
    <w:p w14:paraId="7D73D448" w14:textId="77777777" w:rsidR="009E45AD" w:rsidRDefault="004A69FE">
      <w:pPr>
        <w:pStyle w:val="Heading5"/>
        <w:tabs>
          <w:tab w:val="left" w:pos="819"/>
        </w:tabs>
        <w:spacing w:before="153" w:line="252" w:lineRule="exact"/>
      </w:pPr>
      <w:r>
        <w:t>E4</w:t>
      </w:r>
      <w:r>
        <w:tab/>
        <w:t>Additional Training</w:t>
      </w:r>
      <w:r>
        <w:rPr>
          <w:spacing w:val="1"/>
        </w:rPr>
        <w:t xml:space="preserve"> </w:t>
      </w:r>
      <w:r>
        <w:t>Requirements</w:t>
      </w:r>
    </w:p>
    <w:p w14:paraId="2DD0426E" w14:textId="77777777" w:rsidR="009E45AD" w:rsidRDefault="004A69FE">
      <w:pPr>
        <w:pStyle w:val="BodyText"/>
        <w:ind w:left="820" w:right="116" w:hanging="720"/>
        <w:jc w:val="both"/>
      </w:pPr>
      <w:r>
        <w:t xml:space="preserve">E4.1 </w:t>
      </w:r>
      <w:r w:rsidR="00D56474">
        <w:tab/>
      </w:r>
      <w:r>
        <w:t>In addition to medical training for such incidents, SFRS staff will require additional skills and knowledge to manage the situations which they will encounter. The headings below list areas to be included. Advice and guidance from additional professional partners may be required to deliver these aspects of training.</w:t>
      </w:r>
    </w:p>
    <w:p w14:paraId="47341341" w14:textId="77777777" w:rsidR="009E45AD" w:rsidRDefault="009E45AD">
      <w:pPr>
        <w:pStyle w:val="BodyText"/>
        <w:spacing w:before="11"/>
        <w:rPr>
          <w:sz w:val="21"/>
        </w:rPr>
      </w:pPr>
    </w:p>
    <w:p w14:paraId="4B2F3067" w14:textId="77777777" w:rsidR="009E45AD" w:rsidRDefault="004A69FE">
      <w:pPr>
        <w:pStyle w:val="ListParagraph"/>
        <w:numPr>
          <w:ilvl w:val="0"/>
          <w:numId w:val="2"/>
        </w:numPr>
        <w:tabs>
          <w:tab w:val="left" w:pos="1179"/>
          <w:tab w:val="left" w:pos="1180"/>
        </w:tabs>
      </w:pPr>
      <w:r>
        <w:t>Trauma Risk Management – Psychological support for</w:t>
      </w:r>
      <w:r>
        <w:rPr>
          <w:spacing w:val="-9"/>
        </w:rPr>
        <w:t xml:space="preserve"> </w:t>
      </w:r>
      <w:r>
        <w:t>co-responders;</w:t>
      </w:r>
    </w:p>
    <w:p w14:paraId="55E9C458" w14:textId="77777777" w:rsidR="009E45AD" w:rsidRDefault="004A69FE">
      <w:pPr>
        <w:pStyle w:val="ListParagraph"/>
        <w:numPr>
          <w:ilvl w:val="0"/>
          <w:numId w:val="2"/>
        </w:numPr>
        <w:tabs>
          <w:tab w:val="left" w:pos="1179"/>
          <w:tab w:val="left" w:pos="1180"/>
        </w:tabs>
        <w:spacing w:before="18"/>
      </w:pPr>
      <w:r>
        <w:t>Training for mental conditions of</w:t>
      </w:r>
      <w:r>
        <w:rPr>
          <w:spacing w:val="-2"/>
        </w:rPr>
        <w:t xml:space="preserve"> </w:t>
      </w:r>
      <w:r>
        <w:t>patients;</w:t>
      </w:r>
    </w:p>
    <w:p w14:paraId="19A53250" w14:textId="77777777" w:rsidR="009E45AD" w:rsidRDefault="004A69FE">
      <w:pPr>
        <w:pStyle w:val="ListParagraph"/>
        <w:numPr>
          <w:ilvl w:val="0"/>
          <w:numId w:val="2"/>
        </w:numPr>
        <w:tabs>
          <w:tab w:val="left" w:pos="1179"/>
          <w:tab w:val="left" w:pos="1180"/>
        </w:tabs>
        <w:spacing w:before="16"/>
      </w:pPr>
      <w:r>
        <w:t>Legal and Ethical</w:t>
      </w:r>
      <w:r>
        <w:rPr>
          <w:spacing w:val="-3"/>
        </w:rPr>
        <w:t xml:space="preserve"> </w:t>
      </w:r>
      <w:r>
        <w:t>awareness;</w:t>
      </w:r>
    </w:p>
    <w:p w14:paraId="033CB33D" w14:textId="77777777" w:rsidR="009E45AD" w:rsidRDefault="004A69FE">
      <w:pPr>
        <w:pStyle w:val="ListParagraph"/>
        <w:numPr>
          <w:ilvl w:val="0"/>
          <w:numId w:val="2"/>
        </w:numPr>
        <w:tabs>
          <w:tab w:val="left" w:pos="1179"/>
          <w:tab w:val="left" w:pos="1180"/>
        </w:tabs>
        <w:spacing w:before="18"/>
      </w:pPr>
      <w:r>
        <w:t>Patient</w:t>
      </w:r>
      <w:r>
        <w:rPr>
          <w:spacing w:val="1"/>
        </w:rPr>
        <w:t xml:space="preserve"> </w:t>
      </w:r>
      <w:r>
        <w:t>Confidentiality;</w:t>
      </w:r>
    </w:p>
    <w:p w14:paraId="44B60846" w14:textId="77777777" w:rsidR="009E45AD" w:rsidRDefault="004A69FE">
      <w:pPr>
        <w:pStyle w:val="ListParagraph"/>
        <w:numPr>
          <w:ilvl w:val="0"/>
          <w:numId w:val="2"/>
        </w:numPr>
        <w:tabs>
          <w:tab w:val="left" w:pos="1179"/>
          <w:tab w:val="left" w:pos="1180"/>
        </w:tabs>
        <w:spacing w:before="16"/>
      </w:pPr>
      <w:r>
        <w:t>Supporting bystanders suffering</w:t>
      </w:r>
      <w:r>
        <w:rPr>
          <w:spacing w:val="1"/>
        </w:rPr>
        <w:t xml:space="preserve"> </w:t>
      </w:r>
      <w:r>
        <w:t>grief;</w:t>
      </w:r>
    </w:p>
    <w:p w14:paraId="407AFC29" w14:textId="77777777" w:rsidR="009E45AD" w:rsidRDefault="004A69FE">
      <w:pPr>
        <w:pStyle w:val="ListParagraph"/>
        <w:numPr>
          <w:ilvl w:val="0"/>
          <w:numId w:val="2"/>
        </w:numPr>
        <w:tabs>
          <w:tab w:val="left" w:pos="1179"/>
          <w:tab w:val="left" w:pos="1180"/>
        </w:tabs>
        <w:spacing w:before="18"/>
      </w:pPr>
      <w:r>
        <w:t>Dealing with “Do Not Resuscitate Orders” (when advised</w:t>
      </w:r>
      <w:r>
        <w:rPr>
          <w:spacing w:val="-10"/>
        </w:rPr>
        <w:t xml:space="preserve"> </w:t>
      </w:r>
      <w:r>
        <w:t>post-arrival);</w:t>
      </w:r>
    </w:p>
    <w:p w14:paraId="3760B181" w14:textId="77777777" w:rsidR="009E45AD" w:rsidRDefault="004A69FE">
      <w:pPr>
        <w:pStyle w:val="ListParagraph"/>
        <w:numPr>
          <w:ilvl w:val="0"/>
          <w:numId w:val="2"/>
        </w:numPr>
        <w:tabs>
          <w:tab w:val="left" w:pos="1179"/>
          <w:tab w:val="left" w:pos="1180"/>
        </w:tabs>
        <w:spacing w:before="16"/>
      </w:pPr>
      <w:r>
        <w:t>Mobilisation</w:t>
      </w:r>
      <w:r>
        <w:rPr>
          <w:spacing w:val="-1"/>
        </w:rPr>
        <w:t xml:space="preserve"> </w:t>
      </w:r>
      <w:r>
        <w:t>Protocols;</w:t>
      </w:r>
    </w:p>
    <w:p w14:paraId="705CDA52" w14:textId="77777777" w:rsidR="009E45AD" w:rsidRDefault="004A69FE">
      <w:pPr>
        <w:pStyle w:val="ListParagraph"/>
        <w:numPr>
          <w:ilvl w:val="0"/>
          <w:numId w:val="2"/>
        </w:numPr>
        <w:tabs>
          <w:tab w:val="left" w:pos="1179"/>
          <w:tab w:val="left" w:pos="1180"/>
        </w:tabs>
        <w:spacing w:before="18"/>
      </w:pPr>
      <w:r>
        <w:t>Managing Clinical</w:t>
      </w:r>
      <w:r>
        <w:rPr>
          <w:spacing w:val="-3"/>
        </w:rPr>
        <w:t xml:space="preserve"> </w:t>
      </w:r>
      <w:r>
        <w:t>Waste;</w:t>
      </w:r>
    </w:p>
    <w:p w14:paraId="1E7E2959" w14:textId="77777777" w:rsidR="009E45AD" w:rsidRDefault="004A69FE">
      <w:pPr>
        <w:pStyle w:val="ListParagraph"/>
        <w:numPr>
          <w:ilvl w:val="0"/>
          <w:numId w:val="2"/>
        </w:numPr>
        <w:tabs>
          <w:tab w:val="left" w:pos="1179"/>
          <w:tab w:val="left" w:pos="1180"/>
        </w:tabs>
        <w:spacing w:before="16"/>
      </w:pPr>
      <w:r>
        <w:t>Manual Handling of</w:t>
      </w:r>
      <w:r>
        <w:rPr>
          <w:spacing w:val="4"/>
        </w:rPr>
        <w:t xml:space="preserve"> </w:t>
      </w:r>
      <w:r>
        <w:t>casualties;</w:t>
      </w:r>
    </w:p>
    <w:p w14:paraId="142CE975" w14:textId="77777777" w:rsidR="009E45AD" w:rsidRDefault="004A69FE">
      <w:pPr>
        <w:pStyle w:val="ListParagraph"/>
        <w:numPr>
          <w:ilvl w:val="0"/>
          <w:numId w:val="2"/>
        </w:numPr>
        <w:tabs>
          <w:tab w:val="left" w:pos="1179"/>
          <w:tab w:val="left" w:pos="1180"/>
        </w:tabs>
        <w:spacing w:before="16"/>
      </w:pPr>
      <w:r>
        <w:t>Procedures for remote</w:t>
      </w:r>
      <w:r>
        <w:rPr>
          <w:spacing w:val="-8"/>
        </w:rPr>
        <w:t xml:space="preserve"> </w:t>
      </w:r>
      <w:r>
        <w:t>support;</w:t>
      </w:r>
    </w:p>
    <w:p w14:paraId="7457EFEA" w14:textId="77777777" w:rsidR="009E45AD" w:rsidRDefault="004A69FE">
      <w:pPr>
        <w:pStyle w:val="ListParagraph"/>
        <w:numPr>
          <w:ilvl w:val="0"/>
          <w:numId w:val="2"/>
        </w:numPr>
        <w:tabs>
          <w:tab w:val="left" w:pos="1179"/>
          <w:tab w:val="left" w:pos="1180"/>
        </w:tabs>
        <w:spacing w:before="18" w:line="254" w:lineRule="auto"/>
        <w:ind w:right="114"/>
      </w:pPr>
      <w:r>
        <w:t>Training on the procedure for operational review of incidents (Feedback on CPR performance);</w:t>
      </w:r>
      <w:r>
        <w:rPr>
          <w:spacing w:val="-2"/>
        </w:rPr>
        <w:t xml:space="preserve"> </w:t>
      </w:r>
      <w:r>
        <w:t>and,</w:t>
      </w:r>
    </w:p>
    <w:p w14:paraId="2B2AE9C4" w14:textId="77777777" w:rsidR="009E45AD" w:rsidRDefault="004A69FE">
      <w:pPr>
        <w:pStyle w:val="ListParagraph"/>
        <w:numPr>
          <w:ilvl w:val="0"/>
          <w:numId w:val="2"/>
        </w:numPr>
        <w:tabs>
          <w:tab w:val="left" w:pos="1179"/>
          <w:tab w:val="left" w:pos="1180"/>
        </w:tabs>
        <w:spacing w:before="4" w:line="254" w:lineRule="auto"/>
        <w:ind w:right="115"/>
      </w:pPr>
      <w:r>
        <w:t>Training on any additional reporting system that may be required to capture incident</w:t>
      </w:r>
      <w:r>
        <w:rPr>
          <w:spacing w:val="1"/>
        </w:rPr>
        <w:t xml:space="preserve"> </w:t>
      </w:r>
      <w:r>
        <w:t>data.</w:t>
      </w:r>
    </w:p>
    <w:p w14:paraId="42EF2083" w14:textId="77777777" w:rsidR="009E45AD" w:rsidRDefault="009E45AD">
      <w:pPr>
        <w:spacing w:line="254" w:lineRule="auto"/>
        <w:sectPr w:rsidR="009E45AD">
          <w:pgSz w:w="11900" w:h="16840"/>
          <w:pgMar w:top="1360" w:right="1320" w:bottom="1200" w:left="1340" w:header="0" w:footer="1009" w:gutter="0"/>
          <w:cols w:space="720"/>
        </w:sectPr>
      </w:pPr>
    </w:p>
    <w:p w14:paraId="4C676019" w14:textId="77777777" w:rsidR="009E45AD" w:rsidRDefault="004A69FE">
      <w:pPr>
        <w:pStyle w:val="Heading5"/>
        <w:tabs>
          <w:tab w:val="left" w:pos="819"/>
        </w:tabs>
        <w:spacing w:before="80" w:line="252" w:lineRule="exact"/>
      </w:pPr>
      <w:r>
        <w:lastRenderedPageBreak/>
        <w:t>E5</w:t>
      </w:r>
      <w:r>
        <w:tab/>
        <w:t>Operations Control</w:t>
      </w:r>
      <w:r>
        <w:rPr>
          <w:spacing w:val="-1"/>
        </w:rPr>
        <w:t xml:space="preserve"> </w:t>
      </w:r>
      <w:r>
        <w:t>Staff</w:t>
      </w:r>
    </w:p>
    <w:p w14:paraId="16C913A7" w14:textId="77777777" w:rsidR="009E45AD" w:rsidRDefault="004A69FE">
      <w:pPr>
        <w:pStyle w:val="BodyText"/>
        <w:ind w:left="820" w:right="115" w:hanging="720"/>
        <w:jc w:val="both"/>
      </w:pPr>
      <w:r>
        <w:t>E5.1</w:t>
      </w:r>
      <w:r w:rsidR="00D56474">
        <w:tab/>
      </w:r>
      <w:r>
        <w:t xml:space="preserve">It is recognised that mobilisations to such incidents will be handled by FRS </w:t>
      </w:r>
      <w:r w:rsidR="00D56474">
        <w:t>control staff</w:t>
      </w:r>
      <w:r>
        <w:t>.</w:t>
      </w:r>
      <w:r>
        <w:rPr>
          <w:spacing w:val="-10"/>
        </w:rPr>
        <w:t xml:space="preserve"> </w:t>
      </w:r>
      <w:r>
        <w:t>In</w:t>
      </w:r>
      <w:r>
        <w:rPr>
          <w:spacing w:val="-11"/>
        </w:rPr>
        <w:t xml:space="preserve"> </w:t>
      </w:r>
      <w:r>
        <w:t>addition</w:t>
      </w:r>
      <w:r>
        <w:rPr>
          <w:spacing w:val="-11"/>
        </w:rPr>
        <w:t xml:space="preserve"> </w:t>
      </w:r>
      <w:r>
        <w:t>to</w:t>
      </w:r>
      <w:r>
        <w:rPr>
          <w:spacing w:val="-10"/>
        </w:rPr>
        <w:t xml:space="preserve"> </w:t>
      </w:r>
      <w:r>
        <w:t>training</w:t>
      </w:r>
      <w:r>
        <w:rPr>
          <w:spacing w:val="-9"/>
        </w:rPr>
        <w:t xml:space="preserve"> </w:t>
      </w:r>
      <w:r>
        <w:t>on</w:t>
      </w:r>
      <w:r>
        <w:rPr>
          <w:spacing w:val="-9"/>
        </w:rPr>
        <w:t xml:space="preserve"> </w:t>
      </w:r>
      <w:r>
        <w:t>any</w:t>
      </w:r>
      <w:r>
        <w:rPr>
          <w:spacing w:val="-11"/>
        </w:rPr>
        <w:t xml:space="preserve"> </w:t>
      </w:r>
      <w:r>
        <w:t>new</w:t>
      </w:r>
      <w:r>
        <w:rPr>
          <w:spacing w:val="-11"/>
        </w:rPr>
        <w:t xml:space="preserve"> </w:t>
      </w:r>
      <w:r>
        <w:t>mobilisation</w:t>
      </w:r>
      <w:r>
        <w:rPr>
          <w:spacing w:val="-9"/>
        </w:rPr>
        <w:t xml:space="preserve"> </w:t>
      </w:r>
      <w:r>
        <w:t>procedures</w:t>
      </w:r>
      <w:r>
        <w:rPr>
          <w:spacing w:val="-13"/>
        </w:rPr>
        <w:t xml:space="preserve"> </w:t>
      </w:r>
      <w:r>
        <w:t>for</w:t>
      </w:r>
      <w:r>
        <w:rPr>
          <w:spacing w:val="-7"/>
        </w:rPr>
        <w:t xml:space="preserve"> </w:t>
      </w:r>
      <w:r>
        <w:t>such</w:t>
      </w:r>
      <w:r>
        <w:rPr>
          <w:spacing w:val="-9"/>
        </w:rPr>
        <w:t xml:space="preserve"> </w:t>
      </w:r>
      <w:r>
        <w:t>incidents,</w:t>
      </w:r>
      <w:r>
        <w:rPr>
          <w:spacing w:val="-10"/>
        </w:rPr>
        <w:t xml:space="preserve"> </w:t>
      </w:r>
      <w:r>
        <w:t>any additional appropriate training will include, depending upon local</w:t>
      </w:r>
      <w:r>
        <w:rPr>
          <w:spacing w:val="-15"/>
        </w:rPr>
        <w:t xml:space="preserve"> </w:t>
      </w:r>
      <w:r>
        <w:t>circumstances:</w:t>
      </w:r>
    </w:p>
    <w:p w14:paraId="7B40C951" w14:textId="77777777" w:rsidR="009E45AD" w:rsidRDefault="009E45AD">
      <w:pPr>
        <w:pStyle w:val="BodyText"/>
      </w:pPr>
    </w:p>
    <w:p w14:paraId="69EB7B63" w14:textId="77777777" w:rsidR="009E45AD" w:rsidRDefault="004A69FE">
      <w:pPr>
        <w:pStyle w:val="ListParagraph"/>
        <w:numPr>
          <w:ilvl w:val="0"/>
          <w:numId w:val="2"/>
        </w:numPr>
        <w:tabs>
          <w:tab w:val="left" w:pos="1179"/>
          <w:tab w:val="left" w:pos="1180"/>
        </w:tabs>
      </w:pPr>
      <w:r>
        <w:t>How to handle any misplaced calls from the</w:t>
      </w:r>
      <w:r>
        <w:rPr>
          <w:spacing w:val="-10"/>
        </w:rPr>
        <w:t xml:space="preserve"> </w:t>
      </w:r>
      <w:r>
        <w:t>public;</w:t>
      </w:r>
    </w:p>
    <w:p w14:paraId="45645ED4" w14:textId="77777777" w:rsidR="009E45AD" w:rsidRDefault="004A69FE">
      <w:pPr>
        <w:pStyle w:val="ListParagraph"/>
        <w:numPr>
          <w:ilvl w:val="0"/>
          <w:numId w:val="2"/>
        </w:numPr>
        <w:tabs>
          <w:tab w:val="left" w:pos="1179"/>
          <w:tab w:val="left" w:pos="1180"/>
        </w:tabs>
        <w:spacing w:before="16"/>
      </w:pPr>
      <w:r>
        <w:t>The redirection of the misplaced</w:t>
      </w:r>
      <w:r>
        <w:rPr>
          <w:spacing w:val="-6"/>
        </w:rPr>
        <w:t xml:space="preserve"> </w:t>
      </w:r>
      <w:r>
        <w:t>call;</w:t>
      </w:r>
    </w:p>
    <w:p w14:paraId="4DE7C364" w14:textId="77777777" w:rsidR="009E45AD" w:rsidRDefault="004A69FE">
      <w:pPr>
        <w:pStyle w:val="ListParagraph"/>
        <w:numPr>
          <w:ilvl w:val="0"/>
          <w:numId w:val="2"/>
        </w:numPr>
        <w:tabs>
          <w:tab w:val="left" w:pos="1179"/>
          <w:tab w:val="left" w:pos="1180"/>
        </w:tabs>
        <w:spacing w:before="18"/>
      </w:pPr>
      <w:r>
        <w:t>Advising the caller whilst the call is redirected (basic life</w:t>
      </w:r>
      <w:r>
        <w:rPr>
          <w:spacing w:val="-8"/>
        </w:rPr>
        <w:t xml:space="preserve"> </w:t>
      </w:r>
      <w:r>
        <w:t>support);</w:t>
      </w:r>
    </w:p>
    <w:p w14:paraId="67525C3B" w14:textId="77777777" w:rsidR="009E45AD" w:rsidRDefault="004A69FE">
      <w:pPr>
        <w:pStyle w:val="ListParagraph"/>
        <w:numPr>
          <w:ilvl w:val="0"/>
          <w:numId w:val="2"/>
        </w:numPr>
        <w:tabs>
          <w:tab w:val="left" w:pos="1179"/>
          <w:tab w:val="left" w:pos="1180"/>
        </w:tabs>
        <w:spacing w:before="16"/>
      </w:pPr>
      <w:r>
        <w:t>Awareness training on terminology;</w:t>
      </w:r>
      <w:r>
        <w:rPr>
          <w:spacing w:val="-3"/>
        </w:rPr>
        <w:t xml:space="preserve"> </w:t>
      </w:r>
      <w:r>
        <w:t>and,</w:t>
      </w:r>
    </w:p>
    <w:p w14:paraId="21D6CDEC" w14:textId="77777777" w:rsidR="009E45AD" w:rsidRDefault="004A69FE">
      <w:pPr>
        <w:pStyle w:val="ListParagraph"/>
        <w:numPr>
          <w:ilvl w:val="0"/>
          <w:numId w:val="2"/>
        </w:numPr>
        <w:tabs>
          <w:tab w:val="left" w:pos="1179"/>
          <w:tab w:val="left" w:pos="1180"/>
        </w:tabs>
        <w:spacing w:before="18"/>
      </w:pPr>
      <w:r>
        <w:t>Understanding of procedures used for co-responding EMR</w:t>
      </w:r>
      <w:r>
        <w:rPr>
          <w:spacing w:val="-4"/>
        </w:rPr>
        <w:t xml:space="preserve"> </w:t>
      </w:r>
      <w:r>
        <w:t>incidents.</w:t>
      </w:r>
    </w:p>
    <w:p w14:paraId="4F8768F4" w14:textId="77777777" w:rsidR="009E45AD" w:rsidRDefault="00A2553F">
      <w:pPr>
        <w:pStyle w:val="BodyText"/>
        <w:spacing w:before="6"/>
        <w:rPr>
          <w:sz w:val="12"/>
        </w:rPr>
      </w:pPr>
      <w:r>
        <w:rPr>
          <w:noProof/>
          <w:lang w:val="en-GB" w:eastAsia="en-GB"/>
        </w:rPr>
        <mc:AlternateContent>
          <mc:Choice Requires="wpg">
            <w:drawing>
              <wp:anchor distT="0" distB="0" distL="0" distR="0" simplePos="0" relativeHeight="251661824" behindDoc="1" locked="0" layoutInCell="1" allowOverlap="1" wp14:anchorId="03236788" wp14:editId="00477240">
                <wp:simplePos x="0" y="0"/>
                <wp:positionH relativeFrom="page">
                  <wp:posOffset>914400</wp:posOffset>
                </wp:positionH>
                <wp:positionV relativeFrom="paragraph">
                  <wp:posOffset>116840</wp:posOffset>
                </wp:positionV>
                <wp:extent cx="5728970" cy="5280025"/>
                <wp:effectExtent l="0" t="3810" r="0" b="2540"/>
                <wp:wrapTopAndBottom/>
                <wp:docPr id="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8970" cy="5280025"/>
                          <a:chOff x="1440" y="184"/>
                          <a:chExt cx="9022" cy="8315"/>
                        </a:xfrm>
                      </wpg:grpSpPr>
                      <pic:pic xmlns:pic="http://schemas.openxmlformats.org/drawingml/2006/picture">
                        <pic:nvPicPr>
                          <pic:cNvPr id="16"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1665" y="268"/>
                            <a:ext cx="8424" cy="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 name="Text Box 3"/>
                        <wps:cNvSpPr txBox="1">
                          <a:spLocks noChangeArrowheads="1"/>
                        </wps:cNvSpPr>
                        <wps:spPr bwMode="auto">
                          <a:xfrm>
                            <a:off x="1440" y="183"/>
                            <a:ext cx="9022" cy="8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07353" w14:textId="77777777" w:rsidR="005777E7" w:rsidRDefault="005777E7">
                              <w:pPr>
                                <w:tabs>
                                  <w:tab w:val="left" w:pos="719"/>
                                </w:tabs>
                                <w:spacing w:line="246" w:lineRule="exact"/>
                                <w:rPr>
                                  <w:b/>
                                </w:rPr>
                              </w:pPr>
                              <w:r>
                                <w:rPr>
                                  <w:b/>
                                </w:rPr>
                                <w:t>E6</w:t>
                              </w:r>
                              <w:r>
                                <w:rPr>
                                  <w:b/>
                                </w:rPr>
                                <w:tab/>
                                <w:t>Middle</w:t>
                              </w:r>
                              <w:r>
                                <w:rPr>
                                  <w:b/>
                                  <w:spacing w:val="-3"/>
                                </w:rPr>
                                <w:t xml:space="preserve"> </w:t>
                              </w:r>
                              <w:r>
                                <w:rPr>
                                  <w:b/>
                                </w:rPr>
                                <w:t>Managers</w:t>
                              </w:r>
                            </w:p>
                            <w:p w14:paraId="033A3763" w14:textId="77777777" w:rsidR="005777E7" w:rsidRDefault="005777E7">
                              <w:pPr>
                                <w:ind w:left="720" w:right="-15" w:hanging="720"/>
                                <w:jc w:val="both"/>
                              </w:pPr>
                              <w:r>
                                <w:t>E6.1</w:t>
                              </w:r>
                              <w:r>
                                <w:rPr>
                                  <w:spacing w:val="9"/>
                                </w:rPr>
                                <w:t xml:space="preserve"> </w:t>
                              </w:r>
                              <w:r>
                                <w:rPr>
                                  <w:spacing w:val="9"/>
                                </w:rPr>
                                <w:tab/>
                              </w:r>
                              <w:r>
                                <w:t>Training will be given to Managers who may be mobilised to support operational crews at such incidents. This may include an awareness of all relevant procedures and the need for welfare support. In circumstances where a middle manager undertakes the actual</w:t>
                              </w:r>
                              <w:r>
                                <w:rPr>
                                  <w:spacing w:val="-13"/>
                                </w:rPr>
                                <w:t xml:space="preserve"> </w:t>
                              </w:r>
                              <w:r>
                                <w:t>role</w:t>
                              </w:r>
                              <w:r>
                                <w:rPr>
                                  <w:spacing w:val="-11"/>
                                </w:rPr>
                                <w:t xml:space="preserve"> </w:t>
                              </w:r>
                              <w:r>
                                <w:t>of</w:t>
                              </w:r>
                              <w:r>
                                <w:rPr>
                                  <w:spacing w:val="-8"/>
                                </w:rPr>
                                <w:t xml:space="preserve"> </w:t>
                              </w:r>
                              <w:r>
                                <w:t>co-responder</w:t>
                              </w:r>
                              <w:r>
                                <w:rPr>
                                  <w:spacing w:val="-11"/>
                                </w:rPr>
                                <w:t xml:space="preserve"> </w:t>
                              </w:r>
                              <w:r>
                                <w:t>they</w:t>
                              </w:r>
                              <w:r>
                                <w:rPr>
                                  <w:spacing w:val="-13"/>
                                </w:rPr>
                                <w:t xml:space="preserve"> </w:t>
                              </w:r>
                              <w:r>
                                <w:t>will</w:t>
                              </w:r>
                              <w:r>
                                <w:rPr>
                                  <w:spacing w:val="-13"/>
                                </w:rPr>
                                <w:t xml:space="preserve"> </w:t>
                              </w:r>
                              <w:r>
                                <w:t>be</w:t>
                              </w:r>
                              <w:r>
                                <w:rPr>
                                  <w:spacing w:val="-11"/>
                                </w:rPr>
                                <w:t xml:space="preserve"> </w:t>
                              </w:r>
                              <w:r>
                                <w:t>provided</w:t>
                              </w:r>
                              <w:r>
                                <w:rPr>
                                  <w:spacing w:val="-10"/>
                                </w:rPr>
                                <w:t xml:space="preserve"> </w:t>
                              </w:r>
                              <w:r>
                                <w:t>with</w:t>
                              </w:r>
                              <w:r>
                                <w:rPr>
                                  <w:spacing w:val="-11"/>
                                </w:rPr>
                                <w:t xml:space="preserve"> </w:t>
                              </w:r>
                              <w:r>
                                <w:t>the</w:t>
                              </w:r>
                              <w:r>
                                <w:rPr>
                                  <w:spacing w:val="-12"/>
                                </w:rPr>
                                <w:t xml:space="preserve"> </w:t>
                              </w:r>
                              <w:r>
                                <w:t>same</w:t>
                              </w:r>
                              <w:r>
                                <w:rPr>
                                  <w:spacing w:val="-11"/>
                                </w:rPr>
                                <w:t xml:space="preserve"> </w:t>
                              </w:r>
                              <w:r>
                                <w:t>relevant</w:t>
                              </w:r>
                              <w:r>
                                <w:rPr>
                                  <w:spacing w:val="-11"/>
                                </w:rPr>
                                <w:t xml:space="preserve"> </w:t>
                              </w:r>
                              <w:r>
                                <w:t>training</w:t>
                              </w:r>
                              <w:r>
                                <w:rPr>
                                  <w:spacing w:val="-9"/>
                                </w:rPr>
                                <w:t xml:space="preserve"> </w:t>
                              </w:r>
                              <w:r>
                                <w:t>as</w:t>
                              </w:r>
                              <w:r>
                                <w:rPr>
                                  <w:spacing w:val="-12"/>
                                </w:rPr>
                                <w:t xml:space="preserve"> </w:t>
                              </w:r>
                              <w:r>
                                <w:t>any other employee undertaking co-responding and be suitably</w:t>
                              </w:r>
                              <w:r>
                                <w:rPr>
                                  <w:spacing w:val="-7"/>
                                </w:rPr>
                                <w:t xml:space="preserve"> </w:t>
                              </w:r>
                              <w:r>
                                <w:t>equipped.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03236788" id="Group 2" o:spid="_x0000_s1026" style="position:absolute;margin-left:1in;margin-top:9.2pt;width:451.1pt;height:415.75pt;z-index:-251654656;mso-wrap-distance-left:0;mso-wrap-distance-right:0;mso-position-horizontal-relative:page" coordorigin="1440,184" coordsize="9022,83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665;top:268;width:8424;height:8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">
                  <v:imagedata r:id="rId32" o:title=""/>
                </v:shape>
                <v:shapetype id="_x0000_t202" coordsize="21600,21600" o:spt="202" path="m,l,21600r21600,l21600,xe">
                  <v:stroke joinstyle="miter"/>
                  <v:path gradientshapeok="t" o:connecttype="rect"/>
                </v:shapetype>
                <v:shape id="_x0000_s1028" type="#_x0000_t202" style="position:absolute;left:1440;top:183;width:9022;height:8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46607353" w14:textId="77777777" w:rsidR="005777E7" w:rsidRDefault="005777E7">
                        <w:pPr>
                          <w:tabs>
                            <w:tab w:val="left" w:pos="719"/>
                          </w:tabs>
                          <w:spacing w:line="246" w:lineRule="exact"/>
                          <w:rPr>
                            <w:b/>
                          </w:rPr>
                        </w:pPr>
                        <w:r>
                          <w:rPr>
                            <w:b/>
                          </w:rPr>
                          <w:t>E6</w:t>
                        </w:r>
                        <w:r>
                          <w:rPr>
                            <w:b/>
                          </w:rPr>
                          <w:tab/>
                          <w:t>Middle</w:t>
                        </w:r>
                        <w:r>
                          <w:rPr>
                            <w:b/>
                            <w:spacing w:val="-3"/>
                          </w:rPr>
                          <w:t xml:space="preserve"> </w:t>
                        </w:r>
                        <w:r>
                          <w:rPr>
                            <w:b/>
                          </w:rPr>
                          <w:t>Managers</w:t>
                        </w:r>
                      </w:p>
                      <w:p w14:paraId="033A3763" w14:textId="77777777" w:rsidR="005777E7" w:rsidRDefault="005777E7">
                        <w:pPr>
                          <w:ind w:left="720" w:right="-15" w:hanging="720"/>
                          <w:jc w:val="both"/>
                        </w:pPr>
                        <w:r>
                          <w:t>E6.1</w:t>
                        </w:r>
                        <w:r>
                          <w:rPr>
                            <w:spacing w:val="9"/>
                          </w:rPr>
                          <w:t xml:space="preserve"> </w:t>
                        </w:r>
                        <w:r>
                          <w:rPr>
                            <w:spacing w:val="9"/>
                          </w:rPr>
                          <w:tab/>
                        </w:r>
                        <w:r>
                          <w:t>Training will be given to Managers who may be mobilised to support operational crews at such incidents. This may include an awareness of all relevant procedures and the need for welfare support. In circumstances where a middle manager undertakes the actual</w:t>
                        </w:r>
                        <w:r>
                          <w:rPr>
                            <w:spacing w:val="-13"/>
                          </w:rPr>
                          <w:t xml:space="preserve"> </w:t>
                        </w:r>
                        <w:r>
                          <w:t>role</w:t>
                        </w:r>
                        <w:r>
                          <w:rPr>
                            <w:spacing w:val="-11"/>
                          </w:rPr>
                          <w:t xml:space="preserve"> </w:t>
                        </w:r>
                        <w:r>
                          <w:t>of</w:t>
                        </w:r>
                        <w:r>
                          <w:rPr>
                            <w:spacing w:val="-8"/>
                          </w:rPr>
                          <w:t xml:space="preserve"> </w:t>
                        </w:r>
                        <w:r>
                          <w:t>co-responder</w:t>
                        </w:r>
                        <w:r>
                          <w:rPr>
                            <w:spacing w:val="-11"/>
                          </w:rPr>
                          <w:t xml:space="preserve"> </w:t>
                        </w:r>
                        <w:r>
                          <w:t>they</w:t>
                        </w:r>
                        <w:r>
                          <w:rPr>
                            <w:spacing w:val="-13"/>
                          </w:rPr>
                          <w:t xml:space="preserve"> </w:t>
                        </w:r>
                        <w:r>
                          <w:t>will</w:t>
                        </w:r>
                        <w:r>
                          <w:rPr>
                            <w:spacing w:val="-13"/>
                          </w:rPr>
                          <w:t xml:space="preserve"> </w:t>
                        </w:r>
                        <w:r>
                          <w:t>be</w:t>
                        </w:r>
                        <w:r>
                          <w:rPr>
                            <w:spacing w:val="-11"/>
                          </w:rPr>
                          <w:t xml:space="preserve"> </w:t>
                        </w:r>
                        <w:r>
                          <w:t>provided</w:t>
                        </w:r>
                        <w:r>
                          <w:rPr>
                            <w:spacing w:val="-10"/>
                          </w:rPr>
                          <w:t xml:space="preserve"> </w:t>
                        </w:r>
                        <w:r>
                          <w:t>with</w:t>
                        </w:r>
                        <w:r>
                          <w:rPr>
                            <w:spacing w:val="-11"/>
                          </w:rPr>
                          <w:t xml:space="preserve"> </w:t>
                        </w:r>
                        <w:r>
                          <w:t>the</w:t>
                        </w:r>
                        <w:r>
                          <w:rPr>
                            <w:spacing w:val="-12"/>
                          </w:rPr>
                          <w:t xml:space="preserve"> </w:t>
                        </w:r>
                        <w:r>
                          <w:t>same</w:t>
                        </w:r>
                        <w:r>
                          <w:rPr>
                            <w:spacing w:val="-11"/>
                          </w:rPr>
                          <w:t xml:space="preserve"> </w:t>
                        </w:r>
                        <w:r>
                          <w:t>relevant</w:t>
                        </w:r>
                        <w:r>
                          <w:rPr>
                            <w:spacing w:val="-11"/>
                          </w:rPr>
                          <w:t xml:space="preserve"> </w:t>
                        </w:r>
                        <w:r>
                          <w:t>training</w:t>
                        </w:r>
                        <w:r>
                          <w:rPr>
                            <w:spacing w:val="-9"/>
                          </w:rPr>
                          <w:t xml:space="preserve"> </w:t>
                        </w:r>
                        <w:r>
                          <w:t>as</w:t>
                        </w:r>
                        <w:r>
                          <w:rPr>
                            <w:spacing w:val="-12"/>
                          </w:rPr>
                          <w:t xml:space="preserve"> </w:t>
                        </w:r>
                        <w:r>
                          <w:t>any other employee undertaking co-responding and be suitably</w:t>
                        </w:r>
                        <w:r>
                          <w:rPr>
                            <w:spacing w:val="-7"/>
                          </w:rPr>
                          <w:t xml:space="preserve"> </w:t>
                        </w:r>
                        <w:r>
                          <w:t>equipped.</w:t>
                        </w:r>
                      </w:p>
                    </w:txbxContent>
                  </v:textbox>
                </v:shape>
                <w10:wrap type="topAndBottom" anchorx="page"/>
              </v:group>
            </w:pict>
          </mc:Fallback>
        </mc:AlternateContent>
      </w:r>
    </w:p>
    <w:p w14:paraId="4B4D7232" w14:textId="77777777" w:rsidR="009E45AD" w:rsidRDefault="009E45AD">
      <w:pPr>
        <w:rPr>
          <w:sz w:val="12"/>
        </w:rPr>
        <w:sectPr w:rsidR="009E45AD">
          <w:pgSz w:w="11900" w:h="16840"/>
          <w:pgMar w:top="1360" w:right="1320" w:bottom="1200" w:left="1340" w:header="0" w:footer="1009" w:gutter="0"/>
          <w:cols w:space="720"/>
        </w:sectPr>
      </w:pPr>
    </w:p>
    <w:p w14:paraId="7E29471E" w14:textId="77777777" w:rsidR="009E45AD" w:rsidRDefault="004A69FE">
      <w:pPr>
        <w:pStyle w:val="Heading2"/>
        <w:ind w:left="2075"/>
        <w:rPr>
          <w:u w:val="none"/>
        </w:rPr>
      </w:pPr>
      <w:r>
        <w:rPr>
          <w:u w:val="thick"/>
        </w:rPr>
        <w:lastRenderedPageBreak/>
        <w:t>Appendix F - PPE considerations for OCHA+</w:t>
      </w:r>
    </w:p>
    <w:p w14:paraId="2093CA67" w14:textId="77777777" w:rsidR="009E45AD" w:rsidRDefault="009E45AD">
      <w:pPr>
        <w:pStyle w:val="BodyText"/>
        <w:spacing w:before="9"/>
        <w:rPr>
          <w:b/>
          <w:sz w:val="13"/>
        </w:rPr>
      </w:pPr>
    </w:p>
    <w:p w14:paraId="1FBEF5AB" w14:textId="77777777" w:rsidR="009E45AD" w:rsidRDefault="004A69FE">
      <w:pPr>
        <w:pStyle w:val="Heading5"/>
        <w:tabs>
          <w:tab w:val="left" w:pos="819"/>
        </w:tabs>
        <w:spacing w:before="93"/>
      </w:pPr>
      <w:r>
        <w:t>F1</w:t>
      </w:r>
      <w:r>
        <w:tab/>
        <w:t>Hazards and</w:t>
      </w:r>
      <w:r>
        <w:rPr>
          <w:spacing w:val="-1"/>
        </w:rPr>
        <w:t xml:space="preserve"> </w:t>
      </w:r>
      <w:r>
        <w:t>Risks</w:t>
      </w:r>
    </w:p>
    <w:p w14:paraId="0C0BA3E0" w14:textId="77777777" w:rsidR="009E45AD" w:rsidRDefault="004A69FE">
      <w:pPr>
        <w:pStyle w:val="BodyText"/>
        <w:spacing w:before="160"/>
        <w:ind w:left="820" w:right="114" w:hanging="720"/>
        <w:jc w:val="both"/>
      </w:pPr>
      <w:r>
        <w:t xml:space="preserve">F1.1 </w:t>
      </w:r>
      <w:r w:rsidR="00D56474">
        <w:tab/>
      </w:r>
      <w:r>
        <w:t>One of the main hazards when providing casualty care at an EMR incident is exposure to Blood Borne Viruses (BBV), Body Fluids and Blood Borne Pathogens. Other hazards include working in the kneeling position for prolonged periods and the risk of injury from needle sticks/sharps. To minimise the risk of exposure to any of the aforementioned hazards, the availability and donning of the appropriate PPE will be required.</w:t>
      </w:r>
    </w:p>
    <w:p w14:paraId="3B74A37D" w14:textId="77777777" w:rsidR="009E45AD" w:rsidRDefault="004A69FE">
      <w:pPr>
        <w:pStyle w:val="BodyText"/>
        <w:tabs>
          <w:tab w:val="left" w:pos="819"/>
        </w:tabs>
        <w:spacing w:before="162"/>
        <w:ind w:left="820" w:right="131" w:hanging="720"/>
      </w:pPr>
      <w:r>
        <w:rPr>
          <w:noProof/>
          <w:lang w:val="en-GB" w:eastAsia="en-GB"/>
        </w:rPr>
        <w:drawing>
          <wp:anchor distT="0" distB="0" distL="0" distR="0" simplePos="0" relativeHeight="251656704" behindDoc="1" locked="0" layoutInCell="1" allowOverlap="1" wp14:anchorId="4FF6AA50" wp14:editId="44F09E37">
            <wp:simplePos x="0" y="0"/>
            <wp:positionH relativeFrom="page">
              <wp:posOffset>1057655</wp:posOffset>
            </wp:positionH>
            <wp:positionV relativeFrom="paragraph">
              <wp:posOffset>258418</wp:posOffset>
            </wp:positionV>
            <wp:extent cx="5349240" cy="5225796"/>
            <wp:effectExtent l="0" t="0" r="0" b="0"/>
            <wp:wrapNone/>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25" cstate="print"/>
                    <a:stretch>
                      <a:fillRect/>
                    </a:stretch>
                  </pic:blipFill>
                  <pic:spPr>
                    <a:xfrm>
                      <a:off x="0" y="0"/>
                      <a:ext cx="5349240" cy="5225796"/>
                    </a:xfrm>
                    <a:prstGeom prst="rect">
                      <a:avLst/>
                    </a:prstGeom>
                  </pic:spPr>
                </pic:pic>
              </a:graphicData>
            </a:graphic>
          </wp:anchor>
        </w:drawing>
      </w:r>
      <w:r>
        <w:t>F1.2</w:t>
      </w:r>
      <w:r>
        <w:tab/>
        <w:t>Subject to the requisite risk assessment process the provision and use of PPE for</w:t>
      </w:r>
      <w:r>
        <w:rPr>
          <w:spacing w:val="-34"/>
        </w:rPr>
        <w:t xml:space="preserve"> </w:t>
      </w:r>
      <w:r>
        <w:t>co- responding OHCA+, will include protection against contamination and or injury through the</w:t>
      </w:r>
      <w:r>
        <w:rPr>
          <w:spacing w:val="-7"/>
        </w:rPr>
        <w:t xml:space="preserve"> </w:t>
      </w:r>
      <w:r>
        <w:t>following:</w:t>
      </w:r>
    </w:p>
    <w:p w14:paraId="09F0000F" w14:textId="77777777" w:rsidR="009E45AD" w:rsidRDefault="004A69FE">
      <w:pPr>
        <w:pStyle w:val="ListParagraph"/>
        <w:numPr>
          <w:ilvl w:val="0"/>
          <w:numId w:val="2"/>
        </w:numPr>
        <w:tabs>
          <w:tab w:val="left" w:pos="1179"/>
          <w:tab w:val="left" w:pos="1180"/>
        </w:tabs>
        <w:spacing w:before="158"/>
      </w:pPr>
      <w:r>
        <w:t>Ingestion;</w:t>
      </w:r>
    </w:p>
    <w:p w14:paraId="3FEB1FA6" w14:textId="77777777" w:rsidR="009E45AD" w:rsidRDefault="004A69FE">
      <w:pPr>
        <w:pStyle w:val="ListParagraph"/>
        <w:numPr>
          <w:ilvl w:val="0"/>
          <w:numId w:val="2"/>
        </w:numPr>
        <w:tabs>
          <w:tab w:val="left" w:pos="1179"/>
          <w:tab w:val="left" w:pos="1180"/>
        </w:tabs>
        <w:spacing w:before="18"/>
      </w:pPr>
      <w:r>
        <w:t>Absorption;</w:t>
      </w:r>
    </w:p>
    <w:p w14:paraId="70749740" w14:textId="77777777" w:rsidR="009E45AD" w:rsidRDefault="004A69FE">
      <w:pPr>
        <w:pStyle w:val="ListParagraph"/>
        <w:numPr>
          <w:ilvl w:val="0"/>
          <w:numId w:val="2"/>
        </w:numPr>
        <w:tabs>
          <w:tab w:val="left" w:pos="1179"/>
          <w:tab w:val="left" w:pos="1180"/>
        </w:tabs>
        <w:spacing w:before="16"/>
      </w:pPr>
      <w:r>
        <w:t>Inhalation;</w:t>
      </w:r>
    </w:p>
    <w:p w14:paraId="65F87528" w14:textId="77777777" w:rsidR="009E45AD" w:rsidRDefault="004A69FE">
      <w:pPr>
        <w:pStyle w:val="ListParagraph"/>
        <w:numPr>
          <w:ilvl w:val="0"/>
          <w:numId w:val="2"/>
        </w:numPr>
        <w:tabs>
          <w:tab w:val="left" w:pos="1179"/>
          <w:tab w:val="left" w:pos="1180"/>
        </w:tabs>
        <w:spacing w:before="18"/>
      </w:pPr>
      <w:r>
        <w:t>Injection;</w:t>
      </w:r>
      <w:r>
        <w:rPr>
          <w:spacing w:val="-2"/>
        </w:rPr>
        <w:t xml:space="preserve"> </w:t>
      </w:r>
      <w:r>
        <w:t>and,</w:t>
      </w:r>
    </w:p>
    <w:p w14:paraId="06D97BCD" w14:textId="77777777" w:rsidR="009E45AD" w:rsidRDefault="004A69FE">
      <w:pPr>
        <w:pStyle w:val="ListParagraph"/>
        <w:numPr>
          <w:ilvl w:val="0"/>
          <w:numId w:val="2"/>
        </w:numPr>
        <w:tabs>
          <w:tab w:val="left" w:pos="1179"/>
          <w:tab w:val="left" w:pos="1180"/>
        </w:tabs>
        <w:spacing w:before="16"/>
      </w:pPr>
      <w:r>
        <w:t>Impact.</w:t>
      </w:r>
    </w:p>
    <w:p w14:paraId="68D9A114" w14:textId="77777777" w:rsidR="009E45AD" w:rsidRDefault="004A69FE">
      <w:pPr>
        <w:pStyle w:val="BodyText"/>
        <w:spacing w:before="177"/>
        <w:ind w:left="820" w:right="114" w:hanging="720"/>
        <w:jc w:val="both"/>
      </w:pPr>
      <w:r>
        <w:t xml:space="preserve">F1.3 </w:t>
      </w:r>
      <w:r w:rsidR="00D56474">
        <w:tab/>
      </w:r>
      <w:r>
        <w:t>Comprehensive protection should be achieved, e.g. to: head; eye, face; hand; arm; wrist; torso; knee; foot and respiratory as appropriate for the risks and conditions of the</w:t>
      </w:r>
      <w:r>
        <w:rPr>
          <w:spacing w:val="-16"/>
        </w:rPr>
        <w:t xml:space="preserve"> </w:t>
      </w:r>
      <w:r>
        <w:t>activity.</w:t>
      </w:r>
      <w:r>
        <w:rPr>
          <w:spacing w:val="31"/>
        </w:rPr>
        <w:t xml:space="preserve"> </w:t>
      </w:r>
      <w:r>
        <w:t>The</w:t>
      </w:r>
      <w:r>
        <w:rPr>
          <w:spacing w:val="-17"/>
        </w:rPr>
        <w:t xml:space="preserve"> </w:t>
      </w:r>
      <w:r>
        <w:t>SFRS</w:t>
      </w:r>
      <w:r>
        <w:rPr>
          <w:spacing w:val="-17"/>
        </w:rPr>
        <w:t xml:space="preserve"> </w:t>
      </w:r>
      <w:r>
        <w:t>will</w:t>
      </w:r>
      <w:r>
        <w:rPr>
          <w:spacing w:val="-16"/>
        </w:rPr>
        <w:t xml:space="preserve"> </w:t>
      </w:r>
      <w:r>
        <w:t>be</w:t>
      </w:r>
      <w:r>
        <w:rPr>
          <w:spacing w:val="-16"/>
        </w:rPr>
        <w:t xml:space="preserve"> </w:t>
      </w:r>
      <w:r>
        <w:t>mindful</w:t>
      </w:r>
      <w:r>
        <w:rPr>
          <w:spacing w:val="-17"/>
        </w:rPr>
        <w:t xml:space="preserve"> </w:t>
      </w:r>
      <w:r>
        <w:t>of</w:t>
      </w:r>
      <w:r>
        <w:rPr>
          <w:spacing w:val="-16"/>
        </w:rPr>
        <w:t xml:space="preserve"> </w:t>
      </w:r>
      <w:r>
        <w:t>the</w:t>
      </w:r>
      <w:r>
        <w:rPr>
          <w:spacing w:val="-16"/>
        </w:rPr>
        <w:t xml:space="preserve"> </w:t>
      </w:r>
      <w:r>
        <w:t>necessity</w:t>
      </w:r>
      <w:r>
        <w:rPr>
          <w:spacing w:val="-18"/>
        </w:rPr>
        <w:t xml:space="preserve"> </w:t>
      </w:r>
      <w:r>
        <w:t>to</w:t>
      </w:r>
      <w:r>
        <w:rPr>
          <w:spacing w:val="-15"/>
        </w:rPr>
        <w:t xml:space="preserve"> </w:t>
      </w:r>
      <w:r>
        <w:t>avoid</w:t>
      </w:r>
      <w:r>
        <w:rPr>
          <w:spacing w:val="-16"/>
        </w:rPr>
        <w:t xml:space="preserve"> </w:t>
      </w:r>
      <w:r>
        <w:t>the</w:t>
      </w:r>
      <w:r>
        <w:rPr>
          <w:spacing w:val="-16"/>
        </w:rPr>
        <w:t xml:space="preserve"> </w:t>
      </w:r>
      <w:r>
        <w:t>wearing</w:t>
      </w:r>
      <w:r>
        <w:rPr>
          <w:spacing w:val="-14"/>
        </w:rPr>
        <w:t xml:space="preserve"> </w:t>
      </w:r>
      <w:r>
        <w:t>of</w:t>
      </w:r>
      <w:r>
        <w:rPr>
          <w:spacing w:val="-11"/>
        </w:rPr>
        <w:t xml:space="preserve"> </w:t>
      </w:r>
      <w:r>
        <w:t>structural firefighting PPE that may be contaminated, in so far as is</w:t>
      </w:r>
      <w:r>
        <w:rPr>
          <w:spacing w:val="-13"/>
        </w:rPr>
        <w:t xml:space="preserve"> </w:t>
      </w:r>
      <w:r>
        <w:t>practicable.</w:t>
      </w:r>
    </w:p>
    <w:p w14:paraId="6D1451EC" w14:textId="77777777" w:rsidR="009E45AD" w:rsidRDefault="004A69FE">
      <w:pPr>
        <w:pStyle w:val="BodyText"/>
        <w:spacing w:before="1"/>
        <w:ind w:left="820" w:right="118" w:hanging="720"/>
        <w:jc w:val="both"/>
      </w:pPr>
      <w:r>
        <w:t xml:space="preserve">F1.4 </w:t>
      </w:r>
      <w:r w:rsidR="00D56474">
        <w:tab/>
      </w:r>
      <w:r>
        <w:t>Due to the varied working environments which will be encountered whilst co- responding</w:t>
      </w:r>
      <w:r>
        <w:rPr>
          <w:spacing w:val="-11"/>
        </w:rPr>
        <w:t xml:space="preserve"> </w:t>
      </w:r>
      <w:r>
        <w:t>to</w:t>
      </w:r>
      <w:r>
        <w:rPr>
          <w:spacing w:val="-11"/>
        </w:rPr>
        <w:t xml:space="preserve"> </w:t>
      </w:r>
      <w:r>
        <w:t>an</w:t>
      </w:r>
      <w:r>
        <w:rPr>
          <w:spacing w:val="-10"/>
        </w:rPr>
        <w:t xml:space="preserve"> </w:t>
      </w:r>
      <w:r>
        <w:t>EMR</w:t>
      </w:r>
      <w:r>
        <w:rPr>
          <w:spacing w:val="-12"/>
        </w:rPr>
        <w:t xml:space="preserve"> </w:t>
      </w:r>
      <w:r>
        <w:t>incident,</w:t>
      </w:r>
      <w:r>
        <w:rPr>
          <w:spacing w:val="-9"/>
        </w:rPr>
        <w:t xml:space="preserve"> </w:t>
      </w:r>
      <w:r>
        <w:t>any</w:t>
      </w:r>
      <w:r>
        <w:rPr>
          <w:spacing w:val="-13"/>
        </w:rPr>
        <w:t xml:space="preserve"> </w:t>
      </w:r>
      <w:r>
        <w:t>PPE</w:t>
      </w:r>
      <w:r>
        <w:rPr>
          <w:spacing w:val="-11"/>
        </w:rPr>
        <w:t xml:space="preserve"> </w:t>
      </w:r>
      <w:r>
        <w:t>worn</w:t>
      </w:r>
      <w:r>
        <w:rPr>
          <w:spacing w:val="-11"/>
        </w:rPr>
        <w:t xml:space="preserve"> </w:t>
      </w:r>
      <w:r>
        <w:t>should</w:t>
      </w:r>
      <w:r>
        <w:rPr>
          <w:spacing w:val="-11"/>
        </w:rPr>
        <w:t xml:space="preserve"> </w:t>
      </w:r>
      <w:r>
        <w:t>be</w:t>
      </w:r>
      <w:r>
        <w:rPr>
          <w:spacing w:val="-10"/>
        </w:rPr>
        <w:t xml:space="preserve"> </w:t>
      </w:r>
      <w:r>
        <w:t>determined</w:t>
      </w:r>
      <w:r>
        <w:rPr>
          <w:spacing w:val="-11"/>
        </w:rPr>
        <w:t xml:space="preserve"> </w:t>
      </w:r>
      <w:r>
        <w:t>by</w:t>
      </w:r>
      <w:r>
        <w:rPr>
          <w:spacing w:val="-12"/>
        </w:rPr>
        <w:t xml:space="preserve"> </w:t>
      </w:r>
      <w:r>
        <w:t>a</w:t>
      </w:r>
      <w:r>
        <w:rPr>
          <w:spacing w:val="-11"/>
        </w:rPr>
        <w:t xml:space="preserve"> </w:t>
      </w:r>
      <w:r>
        <w:t>suitable</w:t>
      </w:r>
      <w:r>
        <w:rPr>
          <w:spacing w:val="-10"/>
        </w:rPr>
        <w:t xml:space="preserve"> </w:t>
      </w:r>
      <w:r>
        <w:t>and sufficient risk assessment carried out by SFRS of the activities to be undertaken, underpinned by an assessment of risk carried out by the incident</w:t>
      </w:r>
      <w:r>
        <w:rPr>
          <w:spacing w:val="-17"/>
        </w:rPr>
        <w:t xml:space="preserve"> </w:t>
      </w:r>
      <w:r>
        <w:t>commander.</w:t>
      </w:r>
    </w:p>
    <w:p w14:paraId="2503B197" w14:textId="77777777" w:rsidR="009E45AD" w:rsidRDefault="009E45AD">
      <w:pPr>
        <w:pStyle w:val="BodyText"/>
        <w:spacing w:before="11"/>
        <w:rPr>
          <w:sz w:val="21"/>
        </w:rPr>
      </w:pPr>
    </w:p>
    <w:p w14:paraId="7EFBEEAD" w14:textId="77777777" w:rsidR="009E45AD" w:rsidRDefault="004A69FE">
      <w:pPr>
        <w:pStyle w:val="Heading5"/>
        <w:tabs>
          <w:tab w:val="left" w:pos="819"/>
        </w:tabs>
      </w:pPr>
      <w:r>
        <w:t>F2</w:t>
      </w:r>
      <w:r>
        <w:tab/>
        <w:t>Monitoring and</w:t>
      </w:r>
      <w:r>
        <w:rPr>
          <w:spacing w:val="-3"/>
        </w:rPr>
        <w:t xml:space="preserve"> </w:t>
      </w:r>
      <w:r>
        <w:t>Review</w:t>
      </w:r>
    </w:p>
    <w:p w14:paraId="43D3E7B4" w14:textId="77777777" w:rsidR="009E45AD" w:rsidRDefault="004A69FE">
      <w:pPr>
        <w:pStyle w:val="BodyText"/>
        <w:spacing w:before="177"/>
        <w:ind w:left="820" w:right="115" w:hanging="720"/>
        <w:jc w:val="both"/>
      </w:pPr>
      <w:r>
        <w:t xml:space="preserve">F2.1 </w:t>
      </w:r>
      <w:r w:rsidR="00D56474">
        <w:tab/>
      </w:r>
      <w:r>
        <w:t>As co–responding to EMR incidents is new to the majority of SFRS personnel, the monitoring and review of EMR incidents through the LTWG will be required to ensure that any identified exposures or injuries are investigated, and any necessary actions taken.</w:t>
      </w:r>
    </w:p>
    <w:p w14:paraId="38288749" w14:textId="77777777" w:rsidR="009E45AD" w:rsidRDefault="009E45AD">
      <w:pPr>
        <w:jc w:val="both"/>
        <w:sectPr w:rsidR="009E45AD">
          <w:footerReference w:type="default" r:id="rId33"/>
          <w:pgSz w:w="11900" w:h="16840"/>
          <w:pgMar w:top="1360" w:right="1320" w:bottom="1120" w:left="1340" w:header="0" w:footer="929" w:gutter="0"/>
          <w:pgNumType w:start="20"/>
          <w:cols w:space="720"/>
        </w:sectPr>
      </w:pPr>
    </w:p>
    <w:p w14:paraId="43DEC05D" w14:textId="77777777" w:rsidR="009E45AD" w:rsidRDefault="004A69FE">
      <w:pPr>
        <w:pStyle w:val="Heading2"/>
        <w:ind w:left="1326"/>
        <w:rPr>
          <w:u w:val="none"/>
        </w:rPr>
      </w:pPr>
      <w:bookmarkStart w:id="14" w:name="_TOC_250000"/>
      <w:bookmarkEnd w:id="14"/>
      <w:r>
        <w:rPr>
          <w:u w:val="thick"/>
        </w:rPr>
        <w:lastRenderedPageBreak/>
        <w:t>Appendix G - Mental Health and Wellbeing Arrangements</w:t>
      </w:r>
    </w:p>
    <w:p w14:paraId="20BD9A1A" w14:textId="77777777" w:rsidR="009E45AD" w:rsidRDefault="009E45AD">
      <w:pPr>
        <w:pStyle w:val="BodyText"/>
        <w:spacing w:before="10"/>
        <w:rPr>
          <w:b/>
          <w:sz w:val="15"/>
        </w:rPr>
      </w:pPr>
    </w:p>
    <w:p w14:paraId="5E7182FA" w14:textId="77777777" w:rsidR="009E45AD" w:rsidRDefault="004A69FE">
      <w:pPr>
        <w:pStyle w:val="BodyText"/>
        <w:spacing w:before="93"/>
        <w:ind w:left="820" w:right="113" w:hanging="720"/>
        <w:jc w:val="both"/>
      </w:pPr>
      <w:r>
        <w:rPr>
          <w:b/>
        </w:rPr>
        <w:t xml:space="preserve">G1 </w:t>
      </w:r>
      <w:r w:rsidR="00D56474">
        <w:rPr>
          <w:b/>
        </w:rPr>
        <w:tab/>
      </w:r>
      <w:r>
        <w:t>Mental health as an issue has been widely recognised across the Fire and Rescue Service (FRS) sector. The purpose of this paper is to consider mental health and wellbeing issues specifically in connection with the broadening of the role and to identify a number of general principles in that regard, which are shown below. All mental health and wellbeing provisions should be developed in consultation with Occupational Health (OH) providers. Both parties agree that a bad experience at the point where the step has been taken to seek help risks jeopardising the likelihood of help being sought.</w:t>
      </w:r>
    </w:p>
    <w:p w14:paraId="0C136CF1" w14:textId="77777777" w:rsidR="009E45AD" w:rsidRDefault="009E45AD">
      <w:pPr>
        <w:pStyle w:val="BodyText"/>
        <w:spacing w:before="1"/>
      </w:pPr>
    </w:p>
    <w:p w14:paraId="26ACFF8A" w14:textId="77777777" w:rsidR="009E45AD" w:rsidRDefault="004A69FE">
      <w:pPr>
        <w:pStyle w:val="Heading5"/>
        <w:tabs>
          <w:tab w:val="left" w:pos="819"/>
        </w:tabs>
      </w:pPr>
      <w:r>
        <w:rPr>
          <w:noProof/>
          <w:lang w:val="en-GB" w:eastAsia="en-GB"/>
        </w:rPr>
        <w:drawing>
          <wp:anchor distT="0" distB="0" distL="0" distR="0" simplePos="0" relativeHeight="251657728" behindDoc="1" locked="0" layoutInCell="1" allowOverlap="1" wp14:anchorId="5DF287C9" wp14:editId="3C5001C3">
            <wp:simplePos x="0" y="0"/>
            <wp:positionH relativeFrom="page">
              <wp:posOffset>1057655</wp:posOffset>
            </wp:positionH>
            <wp:positionV relativeFrom="paragraph">
              <wp:posOffset>22960</wp:posOffset>
            </wp:positionV>
            <wp:extent cx="5349240" cy="5225796"/>
            <wp:effectExtent l="0" t="0" r="0" b="0"/>
            <wp:wrapNone/>
            <wp:docPr id="1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png"/>
                    <pic:cNvPicPr/>
                  </pic:nvPicPr>
                  <pic:blipFill>
                    <a:blip r:embed="rId25" cstate="print"/>
                    <a:stretch>
                      <a:fillRect/>
                    </a:stretch>
                  </pic:blipFill>
                  <pic:spPr>
                    <a:xfrm>
                      <a:off x="0" y="0"/>
                      <a:ext cx="5349240" cy="5225796"/>
                    </a:xfrm>
                    <a:prstGeom prst="rect">
                      <a:avLst/>
                    </a:prstGeom>
                  </pic:spPr>
                </pic:pic>
              </a:graphicData>
            </a:graphic>
          </wp:anchor>
        </w:drawing>
      </w:r>
      <w:r>
        <w:t>G2</w:t>
      </w:r>
      <w:r>
        <w:tab/>
        <w:t>Counselling</w:t>
      </w:r>
      <w:r>
        <w:rPr>
          <w:spacing w:val="-3"/>
        </w:rPr>
        <w:t xml:space="preserve"> </w:t>
      </w:r>
      <w:r>
        <w:t>provision</w:t>
      </w:r>
    </w:p>
    <w:p w14:paraId="4F68F0FA" w14:textId="77777777" w:rsidR="009E45AD" w:rsidRDefault="004A69FE">
      <w:pPr>
        <w:pStyle w:val="BodyText"/>
        <w:spacing w:before="177"/>
        <w:ind w:left="676" w:right="114" w:hanging="576"/>
        <w:jc w:val="both"/>
      </w:pPr>
      <w:r>
        <w:t>G2.1 Counsellors should have a good understanding of the activities undertaken by SFRS employees and some of the challenges that they will have dealt with. This means all work including that arising from this Collective Agreement e.g. OHCA+ and MTFA</w:t>
      </w:r>
    </w:p>
    <w:p w14:paraId="1CD56647" w14:textId="77777777" w:rsidR="009E45AD" w:rsidRDefault="004A69FE">
      <w:pPr>
        <w:pStyle w:val="BodyText"/>
        <w:ind w:left="676" w:right="115" w:hanging="576"/>
        <w:jc w:val="both"/>
      </w:pPr>
      <w:r>
        <w:t>G2.2</w:t>
      </w:r>
      <w:r>
        <w:rPr>
          <w:spacing w:val="30"/>
        </w:rPr>
        <w:t xml:space="preserve"> </w:t>
      </w:r>
      <w:r>
        <w:t>SFRSs</w:t>
      </w:r>
      <w:r>
        <w:rPr>
          <w:spacing w:val="-8"/>
        </w:rPr>
        <w:t xml:space="preserve"> </w:t>
      </w:r>
      <w:r>
        <w:t>recognizes</w:t>
      </w:r>
      <w:r>
        <w:rPr>
          <w:spacing w:val="-8"/>
        </w:rPr>
        <w:t xml:space="preserve"> </w:t>
      </w:r>
      <w:r>
        <w:t>its</w:t>
      </w:r>
      <w:r>
        <w:rPr>
          <w:spacing w:val="-11"/>
        </w:rPr>
        <w:t xml:space="preserve"> </w:t>
      </w:r>
      <w:r>
        <w:t>duty</w:t>
      </w:r>
      <w:r>
        <w:rPr>
          <w:spacing w:val="-11"/>
        </w:rPr>
        <w:t xml:space="preserve"> </w:t>
      </w:r>
      <w:r>
        <w:t>of</w:t>
      </w:r>
      <w:r>
        <w:rPr>
          <w:spacing w:val="-7"/>
        </w:rPr>
        <w:t xml:space="preserve"> </w:t>
      </w:r>
      <w:r>
        <w:t>care</w:t>
      </w:r>
      <w:r>
        <w:rPr>
          <w:spacing w:val="-11"/>
        </w:rPr>
        <w:t xml:space="preserve"> </w:t>
      </w:r>
      <w:r>
        <w:t>and</w:t>
      </w:r>
      <w:r>
        <w:rPr>
          <w:spacing w:val="-11"/>
        </w:rPr>
        <w:t xml:space="preserve"> </w:t>
      </w:r>
      <w:r>
        <w:t>it</w:t>
      </w:r>
      <w:r>
        <w:rPr>
          <w:spacing w:val="-10"/>
        </w:rPr>
        <w:t xml:space="preserve"> </w:t>
      </w:r>
      <w:r>
        <w:t>is</w:t>
      </w:r>
      <w:r>
        <w:rPr>
          <w:spacing w:val="-8"/>
        </w:rPr>
        <w:t xml:space="preserve"> </w:t>
      </w:r>
      <w:r>
        <w:t>imperative</w:t>
      </w:r>
      <w:r>
        <w:rPr>
          <w:spacing w:val="-9"/>
        </w:rPr>
        <w:t xml:space="preserve"> </w:t>
      </w:r>
      <w:r>
        <w:t>that</w:t>
      </w:r>
      <w:r>
        <w:rPr>
          <w:spacing w:val="-12"/>
        </w:rPr>
        <w:t xml:space="preserve"> </w:t>
      </w:r>
      <w:r>
        <w:t>measures</w:t>
      </w:r>
      <w:r>
        <w:rPr>
          <w:spacing w:val="-10"/>
        </w:rPr>
        <w:t xml:space="preserve"> </w:t>
      </w:r>
      <w:r>
        <w:t>are</w:t>
      </w:r>
      <w:r>
        <w:rPr>
          <w:spacing w:val="-11"/>
        </w:rPr>
        <w:t xml:space="preserve"> </w:t>
      </w:r>
      <w:r>
        <w:t>in</w:t>
      </w:r>
      <w:r>
        <w:rPr>
          <w:spacing w:val="-14"/>
        </w:rPr>
        <w:t xml:space="preserve"> </w:t>
      </w:r>
      <w:r>
        <w:t>place</w:t>
      </w:r>
      <w:r>
        <w:rPr>
          <w:spacing w:val="-9"/>
        </w:rPr>
        <w:t xml:space="preserve"> </w:t>
      </w:r>
      <w:r>
        <w:t>so</w:t>
      </w:r>
      <w:r>
        <w:rPr>
          <w:spacing w:val="-14"/>
        </w:rPr>
        <w:t xml:space="preserve"> </w:t>
      </w:r>
      <w:r>
        <w:t>that counselling</w:t>
      </w:r>
      <w:r>
        <w:rPr>
          <w:spacing w:val="-4"/>
        </w:rPr>
        <w:t xml:space="preserve"> </w:t>
      </w:r>
      <w:r>
        <w:t>support</w:t>
      </w:r>
      <w:r>
        <w:rPr>
          <w:spacing w:val="-5"/>
        </w:rPr>
        <w:t xml:space="preserve"> </w:t>
      </w:r>
      <w:r>
        <w:t>can</w:t>
      </w:r>
      <w:r>
        <w:rPr>
          <w:spacing w:val="-11"/>
        </w:rPr>
        <w:t xml:space="preserve"> </w:t>
      </w:r>
      <w:r>
        <w:t>be</w:t>
      </w:r>
      <w:r>
        <w:rPr>
          <w:spacing w:val="-6"/>
        </w:rPr>
        <w:t xml:space="preserve"> </w:t>
      </w:r>
      <w:r>
        <w:t>provided</w:t>
      </w:r>
      <w:r>
        <w:rPr>
          <w:spacing w:val="-5"/>
        </w:rPr>
        <w:t xml:space="preserve"> </w:t>
      </w:r>
      <w:r>
        <w:t>at</w:t>
      </w:r>
      <w:r>
        <w:rPr>
          <w:spacing w:val="-7"/>
        </w:rPr>
        <w:t xml:space="preserve"> </w:t>
      </w:r>
      <w:r>
        <w:t>the</w:t>
      </w:r>
      <w:r>
        <w:rPr>
          <w:spacing w:val="-6"/>
        </w:rPr>
        <w:t xml:space="preserve"> </w:t>
      </w:r>
      <w:r>
        <w:t>point</w:t>
      </w:r>
      <w:r>
        <w:rPr>
          <w:spacing w:val="-9"/>
        </w:rPr>
        <w:t xml:space="preserve"> </w:t>
      </w:r>
      <w:r>
        <w:t>of</w:t>
      </w:r>
      <w:r>
        <w:rPr>
          <w:spacing w:val="-3"/>
        </w:rPr>
        <w:t xml:space="preserve"> </w:t>
      </w:r>
      <w:r>
        <w:t>need.</w:t>
      </w:r>
      <w:r>
        <w:rPr>
          <w:spacing w:val="-5"/>
        </w:rPr>
        <w:t xml:space="preserve"> </w:t>
      </w:r>
      <w:r>
        <w:t>Access</w:t>
      </w:r>
      <w:r>
        <w:rPr>
          <w:spacing w:val="-8"/>
        </w:rPr>
        <w:t xml:space="preserve"> </w:t>
      </w:r>
      <w:r>
        <w:t>to</w:t>
      </w:r>
      <w:r>
        <w:rPr>
          <w:spacing w:val="-9"/>
        </w:rPr>
        <w:t xml:space="preserve"> </w:t>
      </w:r>
      <w:r>
        <w:t>counsellors</w:t>
      </w:r>
      <w:r>
        <w:rPr>
          <w:spacing w:val="-7"/>
        </w:rPr>
        <w:t xml:space="preserve"> </w:t>
      </w:r>
      <w:r>
        <w:t>for</w:t>
      </w:r>
      <w:r>
        <w:rPr>
          <w:spacing w:val="-10"/>
        </w:rPr>
        <w:t xml:space="preserve"> </w:t>
      </w:r>
      <w:r>
        <w:t>face to face support is an important</w:t>
      </w:r>
      <w:r>
        <w:rPr>
          <w:spacing w:val="-1"/>
        </w:rPr>
        <w:t xml:space="preserve"> </w:t>
      </w:r>
      <w:r>
        <w:t>provision.</w:t>
      </w:r>
    </w:p>
    <w:p w14:paraId="2ED72276" w14:textId="77777777" w:rsidR="009E45AD" w:rsidRDefault="004A69FE">
      <w:pPr>
        <w:pStyle w:val="BodyText"/>
        <w:ind w:left="676" w:right="118" w:hanging="576"/>
        <w:jc w:val="both"/>
      </w:pPr>
      <w:r>
        <w:t>G2.3 SFRS will ensure that arrangements are such that firefighters have the flexibility and support to allow them to take up this help in as confidential a way as possible.</w:t>
      </w:r>
    </w:p>
    <w:p w14:paraId="50B75B1D" w14:textId="77777777" w:rsidR="009E45AD" w:rsidRDefault="004A69FE">
      <w:pPr>
        <w:pStyle w:val="BodyText"/>
        <w:ind w:left="676" w:right="115" w:hanging="576"/>
        <w:jc w:val="both"/>
      </w:pPr>
      <w:r>
        <w:t>G2.4 Suitably qualified and experienced counsellors will be made available by SFRS, including telephone support at work and at home.</w:t>
      </w:r>
    </w:p>
    <w:p w14:paraId="18DC622B" w14:textId="77777777" w:rsidR="009E45AD" w:rsidRDefault="004A69FE">
      <w:pPr>
        <w:pStyle w:val="BodyText"/>
        <w:ind w:left="676" w:right="116" w:hanging="576"/>
        <w:jc w:val="both"/>
      </w:pPr>
      <w:r>
        <w:t>G2.5 SFRS counselling and welfare policies will take into account the broadening role and the support that will be available if needed. Raising concerns around a colleague’s mental health should also be covered in policies.</w:t>
      </w:r>
    </w:p>
    <w:p w14:paraId="0B99C3AA" w14:textId="77777777" w:rsidR="009E45AD" w:rsidRDefault="004A69FE">
      <w:pPr>
        <w:pStyle w:val="BodyText"/>
        <w:ind w:left="676" w:right="114" w:hanging="576"/>
        <w:jc w:val="both"/>
      </w:pPr>
      <w:r>
        <w:t>G2.6 SFRSs should have sufficient counselling provision assessed against projected need and</w:t>
      </w:r>
      <w:r>
        <w:rPr>
          <w:spacing w:val="-14"/>
        </w:rPr>
        <w:t xml:space="preserve"> </w:t>
      </w:r>
      <w:r>
        <w:t>this</w:t>
      </w:r>
      <w:r>
        <w:rPr>
          <w:spacing w:val="-16"/>
        </w:rPr>
        <w:t xml:space="preserve"> </w:t>
      </w:r>
      <w:r>
        <w:t>would</w:t>
      </w:r>
      <w:r>
        <w:rPr>
          <w:spacing w:val="-14"/>
        </w:rPr>
        <w:t xml:space="preserve"> </w:t>
      </w:r>
      <w:r>
        <w:t>be</w:t>
      </w:r>
      <w:r>
        <w:rPr>
          <w:spacing w:val="-13"/>
        </w:rPr>
        <w:t xml:space="preserve"> </w:t>
      </w:r>
      <w:r>
        <w:t>based</w:t>
      </w:r>
      <w:r>
        <w:rPr>
          <w:spacing w:val="-16"/>
        </w:rPr>
        <w:t xml:space="preserve"> </w:t>
      </w:r>
      <w:r>
        <w:t>upon</w:t>
      </w:r>
      <w:r>
        <w:rPr>
          <w:spacing w:val="-14"/>
        </w:rPr>
        <w:t xml:space="preserve"> </w:t>
      </w:r>
      <w:r>
        <w:t>data</w:t>
      </w:r>
      <w:r>
        <w:rPr>
          <w:spacing w:val="-15"/>
        </w:rPr>
        <w:t xml:space="preserve"> </w:t>
      </w:r>
      <w:r>
        <w:t>held</w:t>
      </w:r>
      <w:r>
        <w:rPr>
          <w:spacing w:val="-14"/>
        </w:rPr>
        <w:t xml:space="preserve"> </w:t>
      </w:r>
      <w:r>
        <w:t>by</w:t>
      </w:r>
      <w:r>
        <w:rPr>
          <w:spacing w:val="-18"/>
        </w:rPr>
        <w:t xml:space="preserve"> </w:t>
      </w:r>
      <w:r>
        <w:t>the</w:t>
      </w:r>
      <w:r>
        <w:rPr>
          <w:spacing w:val="-14"/>
        </w:rPr>
        <w:t xml:space="preserve"> </w:t>
      </w:r>
      <w:r>
        <w:t>FRS</w:t>
      </w:r>
      <w:r>
        <w:rPr>
          <w:spacing w:val="-13"/>
        </w:rPr>
        <w:t xml:space="preserve"> </w:t>
      </w:r>
      <w:r>
        <w:t>and</w:t>
      </w:r>
      <w:r>
        <w:rPr>
          <w:spacing w:val="-14"/>
        </w:rPr>
        <w:t xml:space="preserve"> </w:t>
      </w:r>
      <w:r>
        <w:t>in</w:t>
      </w:r>
      <w:r>
        <w:rPr>
          <w:spacing w:val="-16"/>
        </w:rPr>
        <w:t xml:space="preserve"> </w:t>
      </w:r>
      <w:r>
        <w:t>consultation</w:t>
      </w:r>
      <w:r>
        <w:rPr>
          <w:spacing w:val="-13"/>
        </w:rPr>
        <w:t xml:space="preserve"> </w:t>
      </w:r>
      <w:r>
        <w:t>with</w:t>
      </w:r>
      <w:r>
        <w:rPr>
          <w:spacing w:val="-14"/>
        </w:rPr>
        <w:t xml:space="preserve"> </w:t>
      </w:r>
      <w:r>
        <w:t>local</w:t>
      </w:r>
      <w:r>
        <w:rPr>
          <w:spacing w:val="-14"/>
        </w:rPr>
        <w:t xml:space="preserve"> </w:t>
      </w:r>
      <w:r>
        <w:t>health- care</w:t>
      </w:r>
      <w:r>
        <w:rPr>
          <w:spacing w:val="-1"/>
        </w:rPr>
        <w:t xml:space="preserve"> </w:t>
      </w:r>
      <w:r>
        <w:t>professionals.</w:t>
      </w:r>
    </w:p>
    <w:p w14:paraId="2FD0629E" w14:textId="77777777" w:rsidR="009E45AD" w:rsidRDefault="004A69FE">
      <w:pPr>
        <w:pStyle w:val="BodyText"/>
        <w:ind w:left="676" w:right="116" w:hanging="576"/>
        <w:jc w:val="both"/>
      </w:pPr>
      <w:r>
        <w:t>G2.7 In recognition that involvement in the broader role work may increase over time, the level of provision should be regularly reviewed to ensure that both the provision and quality of the mental health and wellbeing services for personnel is appropriate and as effective as it can be.</w:t>
      </w:r>
    </w:p>
    <w:p w14:paraId="0A392C6A" w14:textId="77777777" w:rsidR="009E45AD" w:rsidRDefault="009E45AD">
      <w:pPr>
        <w:pStyle w:val="BodyText"/>
        <w:spacing w:before="10"/>
        <w:rPr>
          <w:sz w:val="21"/>
        </w:rPr>
      </w:pPr>
    </w:p>
    <w:p w14:paraId="1785E438" w14:textId="77777777" w:rsidR="009E45AD" w:rsidRDefault="004A69FE">
      <w:pPr>
        <w:pStyle w:val="Heading5"/>
        <w:tabs>
          <w:tab w:val="left" w:pos="819"/>
        </w:tabs>
      </w:pPr>
      <w:r>
        <w:t>G3</w:t>
      </w:r>
      <w:r>
        <w:tab/>
        <w:t>Promotion and</w:t>
      </w:r>
      <w:r>
        <w:rPr>
          <w:spacing w:val="-3"/>
        </w:rPr>
        <w:t xml:space="preserve"> </w:t>
      </w:r>
      <w:r>
        <w:t>access</w:t>
      </w:r>
    </w:p>
    <w:p w14:paraId="5EA5EE8A" w14:textId="77777777" w:rsidR="009E45AD" w:rsidRDefault="004A69FE">
      <w:pPr>
        <w:pStyle w:val="BodyText"/>
        <w:spacing w:before="176"/>
        <w:ind w:left="676" w:right="113" w:hanging="576"/>
        <w:jc w:val="both"/>
      </w:pPr>
      <w:r>
        <w:t>G3.1 Building workforce confidence to self-refer and access the counselling provision is vital. Access to counselling should be communicated and continually promoted to uniformed employees of all roles to ensure they are fully aware of the benefits of this facility. Therefore, SFRSs will:</w:t>
      </w:r>
    </w:p>
    <w:p w14:paraId="290583F9" w14:textId="77777777" w:rsidR="009E45AD" w:rsidRDefault="009E45AD">
      <w:pPr>
        <w:pStyle w:val="BodyText"/>
        <w:spacing w:before="1"/>
        <w:rPr>
          <w:sz w:val="24"/>
        </w:rPr>
      </w:pPr>
    </w:p>
    <w:p w14:paraId="3AE0AC63" w14:textId="77777777" w:rsidR="009E45AD" w:rsidRDefault="004A69FE">
      <w:pPr>
        <w:pStyle w:val="ListParagraph"/>
        <w:numPr>
          <w:ilvl w:val="0"/>
          <w:numId w:val="1"/>
        </w:numPr>
        <w:tabs>
          <w:tab w:val="left" w:pos="1035"/>
          <w:tab w:val="left" w:pos="1036"/>
        </w:tabs>
      </w:pPr>
      <w:r>
        <w:t>Ensure the process for obtaining support is clear and easily</w:t>
      </w:r>
      <w:r>
        <w:rPr>
          <w:spacing w:val="-14"/>
        </w:rPr>
        <w:t xml:space="preserve"> </w:t>
      </w:r>
      <w:r>
        <w:t>accessible;</w:t>
      </w:r>
    </w:p>
    <w:p w14:paraId="28708B8A" w14:textId="77777777" w:rsidR="009E45AD" w:rsidRDefault="004A69FE">
      <w:pPr>
        <w:pStyle w:val="ListParagraph"/>
        <w:numPr>
          <w:ilvl w:val="0"/>
          <w:numId w:val="1"/>
        </w:numPr>
        <w:tabs>
          <w:tab w:val="left" w:pos="1035"/>
          <w:tab w:val="left" w:pos="1036"/>
        </w:tabs>
        <w:spacing w:before="16"/>
      </w:pPr>
      <w:r>
        <w:t>Maximise promotion and positive messaging in respect of these services;</w:t>
      </w:r>
      <w:r>
        <w:rPr>
          <w:spacing w:val="-18"/>
        </w:rPr>
        <w:t xml:space="preserve"> </w:t>
      </w:r>
      <w:r>
        <w:t>and,</w:t>
      </w:r>
    </w:p>
    <w:p w14:paraId="19184284" w14:textId="77777777" w:rsidR="009E45AD" w:rsidRDefault="004A69FE">
      <w:pPr>
        <w:pStyle w:val="ListParagraph"/>
        <w:numPr>
          <w:ilvl w:val="0"/>
          <w:numId w:val="1"/>
        </w:numPr>
        <w:tabs>
          <w:tab w:val="left" w:pos="1035"/>
          <w:tab w:val="left" w:pos="1036"/>
        </w:tabs>
        <w:spacing w:before="18"/>
      </w:pPr>
      <w:r>
        <w:t>Measure the access to these support services where</w:t>
      </w:r>
      <w:r>
        <w:rPr>
          <w:spacing w:val="-9"/>
        </w:rPr>
        <w:t xml:space="preserve"> </w:t>
      </w:r>
      <w:r>
        <w:t>possible.</w:t>
      </w:r>
    </w:p>
    <w:p w14:paraId="463838D9" w14:textId="77777777" w:rsidR="009E45AD" w:rsidRDefault="004A69FE">
      <w:pPr>
        <w:pStyle w:val="BodyText"/>
        <w:spacing w:before="177"/>
        <w:ind w:left="676" w:right="115" w:hanging="576"/>
        <w:jc w:val="both"/>
      </w:pPr>
      <w:r>
        <w:t>G3.2 Regular debriefing alongside specific debriefing following individual instances of manifestly traumatic exposure will be important. SFRS will be mindful of the need to be able to identify whether individuals are at risk as a result of the activity they have undertaken and signpost accordingly.</w:t>
      </w:r>
    </w:p>
    <w:p w14:paraId="26D8010A" w14:textId="77777777" w:rsidR="009E45AD" w:rsidRDefault="004A69FE">
      <w:pPr>
        <w:pStyle w:val="BodyText"/>
        <w:spacing w:before="1"/>
        <w:ind w:left="676" w:right="113" w:hanging="576"/>
        <w:jc w:val="both"/>
      </w:pPr>
      <w:r>
        <w:t>G3.3</w:t>
      </w:r>
      <w:r>
        <w:rPr>
          <w:spacing w:val="31"/>
        </w:rPr>
        <w:t xml:space="preserve"> </w:t>
      </w:r>
      <w:r>
        <w:t>Other</w:t>
      </w:r>
      <w:r>
        <w:rPr>
          <w:spacing w:val="-12"/>
        </w:rPr>
        <w:t xml:space="preserve"> </w:t>
      </w:r>
      <w:r>
        <w:t>support</w:t>
      </w:r>
      <w:r>
        <w:rPr>
          <w:spacing w:val="-15"/>
        </w:rPr>
        <w:t xml:space="preserve"> </w:t>
      </w:r>
      <w:r>
        <w:t>mechanisms</w:t>
      </w:r>
      <w:r>
        <w:rPr>
          <w:spacing w:val="-12"/>
        </w:rPr>
        <w:t xml:space="preserve"> </w:t>
      </w:r>
      <w:r>
        <w:t>e.g.</w:t>
      </w:r>
      <w:r>
        <w:rPr>
          <w:spacing w:val="-15"/>
        </w:rPr>
        <w:t xml:space="preserve"> </w:t>
      </w:r>
      <w:r>
        <w:t>the</w:t>
      </w:r>
      <w:r>
        <w:rPr>
          <w:spacing w:val="-14"/>
        </w:rPr>
        <w:t xml:space="preserve"> </w:t>
      </w:r>
      <w:r>
        <w:t>use</w:t>
      </w:r>
      <w:r>
        <w:rPr>
          <w:spacing w:val="-15"/>
        </w:rPr>
        <w:t xml:space="preserve"> </w:t>
      </w:r>
      <w:r>
        <w:t>of</w:t>
      </w:r>
      <w:r>
        <w:rPr>
          <w:spacing w:val="-10"/>
        </w:rPr>
        <w:t xml:space="preserve"> </w:t>
      </w:r>
      <w:r>
        <w:t>intranet</w:t>
      </w:r>
      <w:r>
        <w:rPr>
          <w:spacing w:val="-12"/>
        </w:rPr>
        <w:t xml:space="preserve"> </w:t>
      </w:r>
      <w:r>
        <w:t>and</w:t>
      </w:r>
      <w:r>
        <w:rPr>
          <w:spacing w:val="-13"/>
        </w:rPr>
        <w:t xml:space="preserve"> </w:t>
      </w:r>
      <w:r>
        <w:t>posters</w:t>
      </w:r>
      <w:r>
        <w:rPr>
          <w:spacing w:val="-16"/>
        </w:rPr>
        <w:t xml:space="preserve"> </w:t>
      </w:r>
      <w:r>
        <w:t>to</w:t>
      </w:r>
      <w:r>
        <w:rPr>
          <w:spacing w:val="-13"/>
        </w:rPr>
        <w:t xml:space="preserve"> </w:t>
      </w:r>
      <w:r>
        <w:t>promote</w:t>
      </w:r>
      <w:r>
        <w:rPr>
          <w:spacing w:val="-16"/>
        </w:rPr>
        <w:t xml:space="preserve"> </w:t>
      </w:r>
      <w:r>
        <w:t>mental</w:t>
      </w:r>
      <w:r>
        <w:rPr>
          <w:spacing w:val="-13"/>
        </w:rPr>
        <w:t xml:space="preserve"> </w:t>
      </w:r>
      <w:r>
        <w:t>health and</w:t>
      </w:r>
      <w:r>
        <w:rPr>
          <w:spacing w:val="-16"/>
        </w:rPr>
        <w:t xml:space="preserve"> </w:t>
      </w:r>
      <w:r>
        <w:t>well-being</w:t>
      </w:r>
      <w:r>
        <w:rPr>
          <w:spacing w:val="-12"/>
        </w:rPr>
        <w:t xml:space="preserve"> </w:t>
      </w:r>
      <w:r>
        <w:t>are</w:t>
      </w:r>
      <w:r>
        <w:rPr>
          <w:spacing w:val="-17"/>
        </w:rPr>
        <w:t xml:space="preserve"> </w:t>
      </w:r>
      <w:r>
        <w:t>useful</w:t>
      </w:r>
      <w:r>
        <w:rPr>
          <w:spacing w:val="-19"/>
        </w:rPr>
        <w:t xml:space="preserve"> </w:t>
      </w:r>
      <w:r>
        <w:t>as</w:t>
      </w:r>
      <w:r>
        <w:rPr>
          <w:spacing w:val="-17"/>
        </w:rPr>
        <w:t xml:space="preserve"> </w:t>
      </w:r>
      <w:r>
        <w:t>supplementary</w:t>
      </w:r>
      <w:r>
        <w:rPr>
          <w:spacing w:val="-17"/>
        </w:rPr>
        <w:t xml:space="preserve"> </w:t>
      </w:r>
      <w:r>
        <w:t>initiatives</w:t>
      </w:r>
      <w:r>
        <w:rPr>
          <w:spacing w:val="-14"/>
        </w:rPr>
        <w:t xml:space="preserve"> </w:t>
      </w:r>
      <w:r>
        <w:t>but</w:t>
      </w:r>
      <w:r>
        <w:rPr>
          <w:spacing w:val="-14"/>
        </w:rPr>
        <w:t xml:space="preserve"> </w:t>
      </w:r>
      <w:r>
        <w:t>are</w:t>
      </w:r>
      <w:r>
        <w:rPr>
          <w:spacing w:val="-15"/>
        </w:rPr>
        <w:t xml:space="preserve"> </w:t>
      </w:r>
      <w:r>
        <w:t>insufficient</w:t>
      </w:r>
      <w:r>
        <w:rPr>
          <w:spacing w:val="-16"/>
        </w:rPr>
        <w:t xml:space="preserve"> </w:t>
      </w:r>
      <w:r>
        <w:t>by</w:t>
      </w:r>
      <w:r>
        <w:rPr>
          <w:spacing w:val="-17"/>
        </w:rPr>
        <w:t xml:space="preserve"> </w:t>
      </w:r>
      <w:r>
        <w:t>themselves.</w:t>
      </w:r>
    </w:p>
    <w:p w14:paraId="5F07B7B9" w14:textId="77777777" w:rsidR="009E45AD" w:rsidRDefault="004A69FE">
      <w:pPr>
        <w:pStyle w:val="BodyText"/>
        <w:ind w:left="676" w:right="116" w:hanging="576"/>
        <w:jc w:val="both"/>
      </w:pPr>
      <w:r>
        <w:t>G3.4</w:t>
      </w:r>
      <w:r>
        <w:rPr>
          <w:spacing w:val="30"/>
        </w:rPr>
        <w:t xml:space="preserve"> </w:t>
      </w:r>
      <w:r>
        <w:t>Whilst</w:t>
      </w:r>
      <w:r>
        <w:rPr>
          <w:spacing w:val="-17"/>
        </w:rPr>
        <w:t xml:space="preserve"> </w:t>
      </w:r>
      <w:r>
        <w:t>formal</w:t>
      </w:r>
      <w:r>
        <w:rPr>
          <w:spacing w:val="-17"/>
        </w:rPr>
        <w:t xml:space="preserve"> </w:t>
      </w:r>
      <w:r>
        <w:t>peer</w:t>
      </w:r>
      <w:r>
        <w:rPr>
          <w:spacing w:val="-14"/>
        </w:rPr>
        <w:t xml:space="preserve"> </w:t>
      </w:r>
      <w:r>
        <w:t>support</w:t>
      </w:r>
      <w:r>
        <w:rPr>
          <w:spacing w:val="-15"/>
        </w:rPr>
        <w:t xml:space="preserve"> </w:t>
      </w:r>
      <w:r>
        <w:t>clearly</w:t>
      </w:r>
      <w:r>
        <w:rPr>
          <w:spacing w:val="-16"/>
        </w:rPr>
        <w:t xml:space="preserve"> </w:t>
      </w:r>
      <w:r>
        <w:t>does</w:t>
      </w:r>
      <w:r>
        <w:rPr>
          <w:spacing w:val="-16"/>
        </w:rPr>
        <w:t xml:space="preserve"> </w:t>
      </w:r>
      <w:r>
        <w:t>have</w:t>
      </w:r>
      <w:r>
        <w:rPr>
          <w:spacing w:val="-14"/>
        </w:rPr>
        <w:t xml:space="preserve"> </w:t>
      </w:r>
      <w:r>
        <w:t>value</w:t>
      </w:r>
      <w:r>
        <w:rPr>
          <w:spacing w:val="-14"/>
        </w:rPr>
        <w:t xml:space="preserve"> </w:t>
      </w:r>
      <w:r>
        <w:t>it</w:t>
      </w:r>
      <w:r>
        <w:rPr>
          <w:spacing w:val="-15"/>
        </w:rPr>
        <w:t xml:space="preserve"> </w:t>
      </w:r>
      <w:r>
        <w:t>has</w:t>
      </w:r>
      <w:r>
        <w:rPr>
          <w:spacing w:val="-15"/>
        </w:rPr>
        <w:t xml:space="preserve"> </w:t>
      </w:r>
      <w:r>
        <w:t>limitations</w:t>
      </w:r>
      <w:r>
        <w:rPr>
          <w:spacing w:val="-16"/>
        </w:rPr>
        <w:t xml:space="preserve"> </w:t>
      </w:r>
      <w:r>
        <w:t>and</w:t>
      </w:r>
      <w:r>
        <w:rPr>
          <w:spacing w:val="-16"/>
        </w:rPr>
        <w:t xml:space="preserve"> </w:t>
      </w:r>
      <w:r>
        <w:t>may</w:t>
      </w:r>
      <w:r>
        <w:rPr>
          <w:spacing w:val="-16"/>
        </w:rPr>
        <w:t xml:space="preserve"> </w:t>
      </w:r>
      <w:r>
        <w:t>be</w:t>
      </w:r>
      <w:r>
        <w:rPr>
          <w:spacing w:val="-14"/>
        </w:rPr>
        <w:t xml:space="preserve"> </w:t>
      </w:r>
      <w:r>
        <w:t>counter- productive;</w:t>
      </w:r>
      <w:r>
        <w:rPr>
          <w:spacing w:val="-6"/>
        </w:rPr>
        <w:t xml:space="preserve"> </w:t>
      </w:r>
      <w:r>
        <w:t>it</w:t>
      </w:r>
      <w:r>
        <w:rPr>
          <w:spacing w:val="-5"/>
        </w:rPr>
        <w:t xml:space="preserve"> </w:t>
      </w:r>
      <w:r>
        <w:t>should</w:t>
      </w:r>
      <w:r>
        <w:rPr>
          <w:spacing w:val="-6"/>
        </w:rPr>
        <w:t xml:space="preserve"> </w:t>
      </w:r>
      <w:r>
        <w:t>not</w:t>
      </w:r>
      <w:r>
        <w:rPr>
          <w:spacing w:val="-10"/>
        </w:rPr>
        <w:t xml:space="preserve"> </w:t>
      </w:r>
      <w:r>
        <w:t>be</w:t>
      </w:r>
      <w:r>
        <w:rPr>
          <w:spacing w:val="-6"/>
        </w:rPr>
        <w:t xml:space="preserve"> </w:t>
      </w:r>
      <w:r>
        <w:t>relied</w:t>
      </w:r>
      <w:r>
        <w:rPr>
          <w:spacing w:val="-7"/>
        </w:rPr>
        <w:t xml:space="preserve"> </w:t>
      </w:r>
      <w:r>
        <w:t>upon</w:t>
      </w:r>
      <w:r>
        <w:rPr>
          <w:spacing w:val="-6"/>
        </w:rPr>
        <w:t xml:space="preserve"> </w:t>
      </w:r>
      <w:r>
        <w:t>as</w:t>
      </w:r>
      <w:r>
        <w:rPr>
          <w:spacing w:val="-6"/>
        </w:rPr>
        <w:t xml:space="preserve"> </w:t>
      </w:r>
      <w:r>
        <w:t>a</w:t>
      </w:r>
      <w:r>
        <w:rPr>
          <w:spacing w:val="-6"/>
        </w:rPr>
        <w:t xml:space="preserve"> </w:t>
      </w:r>
      <w:r>
        <w:t>replacement</w:t>
      </w:r>
      <w:r>
        <w:rPr>
          <w:spacing w:val="-7"/>
        </w:rPr>
        <w:t xml:space="preserve"> </w:t>
      </w:r>
      <w:r>
        <w:t>for</w:t>
      </w:r>
      <w:r>
        <w:rPr>
          <w:spacing w:val="-8"/>
        </w:rPr>
        <w:t xml:space="preserve"> </w:t>
      </w:r>
      <w:r>
        <w:t>other</w:t>
      </w:r>
      <w:r>
        <w:rPr>
          <w:spacing w:val="-6"/>
        </w:rPr>
        <w:t xml:space="preserve"> </w:t>
      </w:r>
      <w:r>
        <w:t>support</w:t>
      </w:r>
      <w:r>
        <w:rPr>
          <w:spacing w:val="-7"/>
        </w:rPr>
        <w:t xml:space="preserve"> </w:t>
      </w:r>
      <w:r>
        <w:t>mechanisms</w:t>
      </w:r>
    </w:p>
    <w:p w14:paraId="68F21D90" w14:textId="77777777" w:rsidR="009E45AD" w:rsidRDefault="009E45AD">
      <w:pPr>
        <w:jc w:val="both"/>
        <w:sectPr w:rsidR="009E45AD" w:rsidSect="009D23A7">
          <w:pgSz w:w="11900" w:h="16840"/>
          <w:pgMar w:top="1134" w:right="1320" w:bottom="1200" w:left="1340" w:header="0" w:footer="929" w:gutter="0"/>
          <w:cols w:space="720"/>
        </w:sectPr>
      </w:pPr>
    </w:p>
    <w:p w14:paraId="6879D27C" w14:textId="77777777" w:rsidR="009E45AD" w:rsidRDefault="004A69FE">
      <w:pPr>
        <w:pStyle w:val="BodyText"/>
        <w:spacing w:before="80" w:line="252" w:lineRule="exact"/>
        <w:ind w:left="676"/>
      </w:pPr>
      <w:r>
        <w:lastRenderedPageBreak/>
        <w:t>highlighted in section 2.</w:t>
      </w:r>
    </w:p>
    <w:p w14:paraId="513C2E48" w14:textId="77777777" w:rsidR="009E45AD" w:rsidRDefault="004A69FE">
      <w:pPr>
        <w:pStyle w:val="BodyText"/>
        <w:spacing w:line="252" w:lineRule="exact"/>
        <w:ind w:left="100"/>
      </w:pPr>
      <w:r>
        <w:t>G3.5 Where formal peer support is used appropriate training must be provided.</w:t>
      </w:r>
    </w:p>
    <w:p w14:paraId="1474C44A" w14:textId="77777777" w:rsidR="009E45AD" w:rsidRDefault="004A69FE">
      <w:pPr>
        <w:pStyle w:val="BodyText"/>
        <w:spacing w:before="1"/>
        <w:ind w:left="676" w:right="115" w:hanging="576"/>
        <w:jc w:val="both"/>
      </w:pPr>
      <w:r>
        <w:t>G3.6 Where an individual identifies (or is identified) as being at risk, processes should be put in place to ensure specific attention is paid to whether similar risk may be present for co-workers who have attended the same incident(s).</w:t>
      </w:r>
    </w:p>
    <w:p w14:paraId="13C326F3" w14:textId="77777777" w:rsidR="009E45AD" w:rsidRDefault="009E45AD">
      <w:pPr>
        <w:pStyle w:val="BodyText"/>
        <w:spacing w:before="10"/>
        <w:rPr>
          <w:sz w:val="21"/>
        </w:rPr>
      </w:pPr>
    </w:p>
    <w:p w14:paraId="30975264" w14:textId="77777777" w:rsidR="009E45AD" w:rsidRDefault="004A69FE">
      <w:pPr>
        <w:pStyle w:val="Heading5"/>
        <w:tabs>
          <w:tab w:val="left" w:pos="819"/>
        </w:tabs>
      </w:pPr>
      <w:r>
        <w:t>G4</w:t>
      </w:r>
      <w:r>
        <w:tab/>
        <w:t>Review</w:t>
      </w:r>
    </w:p>
    <w:p w14:paraId="543F8594" w14:textId="77777777" w:rsidR="009E45AD" w:rsidRDefault="004A69FE">
      <w:pPr>
        <w:pStyle w:val="BodyText"/>
        <w:spacing w:before="18"/>
        <w:ind w:left="100"/>
      </w:pPr>
      <w:r>
        <w:t>This evaluation process should:</w:t>
      </w:r>
    </w:p>
    <w:p w14:paraId="41DB3AC2" w14:textId="77777777" w:rsidR="009E45AD" w:rsidRDefault="004A69FE">
      <w:pPr>
        <w:pStyle w:val="BodyText"/>
        <w:spacing w:before="177" w:line="252" w:lineRule="exact"/>
        <w:ind w:left="100"/>
      </w:pPr>
      <w:r>
        <w:t>G4.1 Consider the scale and qualitative assessment of the delivery of support to individuals.</w:t>
      </w:r>
    </w:p>
    <w:p w14:paraId="77A3622E" w14:textId="77777777" w:rsidR="009E45AD" w:rsidRDefault="004A69FE">
      <w:pPr>
        <w:pStyle w:val="BodyText"/>
        <w:ind w:left="676" w:right="117" w:hanging="576"/>
        <w:jc w:val="both"/>
      </w:pPr>
      <w:r>
        <w:rPr>
          <w:noProof/>
          <w:lang w:val="en-GB" w:eastAsia="en-GB"/>
        </w:rPr>
        <w:drawing>
          <wp:anchor distT="0" distB="0" distL="0" distR="0" simplePos="0" relativeHeight="251658752" behindDoc="1" locked="0" layoutInCell="1" allowOverlap="1" wp14:anchorId="64606437" wp14:editId="60F16BAB">
            <wp:simplePos x="0" y="0"/>
            <wp:positionH relativeFrom="page">
              <wp:posOffset>1057655</wp:posOffset>
            </wp:positionH>
            <wp:positionV relativeFrom="paragraph">
              <wp:posOffset>251560</wp:posOffset>
            </wp:positionV>
            <wp:extent cx="5349240" cy="5225796"/>
            <wp:effectExtent l="0" t="0" r="0" b="0"/>
            <wp:wrapNone/>
            <wp:docPr id="1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6.png"/>
                    <pic:cNvPicPr/>
                  </pic:nvPicPr>
                  <pic:blipFill>
                    <a:blip r:embed="rId25" cstate="print"/>
                    <a:stretch>
                      <a:fillRect/>
                    </a:stretch>
                  </pic:blipFill>
                  <pic:spPr>
                    <a:xfrm>
                      <a:off x="0" y="0"/>
                      <a:ext cx="5349240" cy="5225796"/>
                    </a:xfrm>
                    <a:prstGeom prst="rect">
                      <a:avLst/>
                    </a:prstGeom>
                  </pic:spPr>
                </pic:pic>
              </a:graphicData>
            </a:graphic>
          </wp:anchor>
        </w:drawing>
      </w:r>
      <w:r>
        <w:t>G4.2 Identify if there are any underlying causes or emerging themes over a number of activities, from a single exceptional event or the cumulative impact.</w:t>
      </w:r>
    </w:p>
    <w:p w14:paraId="5098F5BA" w14:textId="77777777" w:rsidR="009E45AD" w:rsidRDefault="004A69FE">
      <w:pPr>
        <w:pStyle w:val="BodyText"/>
        <w:ind w:left="676" w:right="116" w:hanging="576"/>
        <w:jc w:val="both"/>
      </w:pPr>
      <w:r>
        <w:t>G4.3 Take place internally and also with appropriate lead stakeholders - SFRS Health and Safety (H&amp;S) managers; fire service trade unions; OH providers and partner agencies.</w:t>
      </w:r>
    </w:p>
    <w:p w14:paraId="116B3ADA" w14:textId="77777777" w:rsidR="009E45AD" w:rsidRDefault="004A69FE">
      <w:pPr>
        <w:pStyle w:val="BodyText"/>
        <w:ind w:left="676" w:right="116" w:hanging="576"/>
        <w:jc w:val="both"/>
      </w:pPr>
      <w:r>
        <w:t>G4.4 In order to ensure effective monitoring and evaluation to inform the review process, SFRS will have arrangements in place to map activities undertaken with the number of incidences</w:t>
      </w:r>
      <w:r>
        <w:rPr>
          <w:spacing w:val="-11"/>
        </w:rPr>
        <w:t xml:space="preserve"> </w:t>
      </w:r>
      <w:r>
        <w:t>of</w:t>
      </w:r>
      <w:r>
        <w:rPr>
          <w:spacing w:val="-12"/>
        </w:rPr>
        <w:t xml:space="preserve"> </w:t>
      </w:r>
      <w:r>
        <w:t>mental</w:t>
      </w:r>
      <w:r>
        <w:rPr>
          <w:spacing w:val="-14"/>
        </w:rPr>
        <w:t xml:space="preserve"> </w:t>
      </w:r>
      <w:r>
        <w:t>health</w:t>
      </w:r>
      <w:r>
        <w:rPr>
          <w:spacing w:val="-14"/>
        </w:rPr>
        <w:t xml:space="preserve"> </w:t>
      </w:r>
      <w:r>
        <w:t>sickness.</w:t>
      </w:r>
      <w:r>
        <w:rPr>
          <w:spacing w:val="-15"/>
        </w:rPr>
        <w:t xml:space="preserve"> </w:t>
      </w:r>
      <w:r>
        <w:t>This</w:t>
      </w:r>
      <w:r>
        <w:rPr>
          <w:spacing w:val="-13"/>
        </w:rPr>
        <w:t xml:space="preserve"> </w:t>
      </w:r>
      <w:r>
        <w:t>should</w:t>
      </w:r>
      <w:r>
        <w:rPr>
          <w:spacing w:val="-16"/>
        </w:rPr>
        <w:t xml:space="preserve"> </w:t>
      </w:r>
      <w:r>
        <w:t>not</w:t>
      </w:r>
      <w:r>
        <w:rPr>
          <w:spacing w:val="-10"/>
        </w:rPr>
        <w:t xml:space="preserve"> </w:t>
      </w:r>
      <w:r>
        <w:t>impact</w:t>
      </w:r>
      <w:r>
        <w:rPr>
          <w:spacing w:val="-12"/>
        </w:rPr>
        <w:t xml:space="preserve"> </w:t>
      </w:r>
      <w:r>
        <w:t>on</w:t>
      </w:r>
      <w:r>
        <w:rPr>
          <w:spacing w:val="-14"/>
        </w:rPr>
        <w:t xml:space="preserve"> </w:t>
      </w:r>
      <w:r>
        <w:t>any</w:t>
      </w:r>
      <w:r>
        <w:rPr>
          <w:spacing w:val="-15"/>
        </w:rPr>
        <w:t xml:space="preserve"> </w:t>
      </w:r>
      <w:r>
        <w:t>firefighter</w:t>
      </w:r>
      <w:r>
        <w:rPr>
          <w:spacing w:val="-12"/>
        </w:rPr>
        <w:t xml:space="preserve"> </w:t>
      </w:r>
      <w:r>
        <w:t>who</w:t>
      </w:r>
      <w:r>
        <w:rPr>
          <w:spacing w:val="-14"/>
        </w:rPr>
        <w:t xml:space="preserve"> </w:t>
      </w:r>
      <w:r>
        <w:t>feels the need to make a</w:t>
      </w:r>
      <w:r>
        <w:rPr>
          <w:spacing w:val="-7"/>
        </w:rPr>
        <w:t xml:space="preserve"> </w:t>
      </w:r>
      <w:r>
        <w:t>self-referral.</w:t>
      </w:r>
    </w:p>
    <w:p w14:paraId="357DC367" w14:textId="77777777" w:rsidR="009E45AD" w:rsidRDefault="004A69FE">
      <w:pPr>
        <w:pStyle w:val="BodyText"/>
        <w:spacing w:before="1"/>
        <w:ind w:left="676" w:right="115" w:hanging="576"/>
        <w:jc w:val="both"/>
      </w:pPr>
      <w:r>
        <w:t>G4.5 Some areas that may further assist in improving awareness and encouraging mental health and wellbeing attitudes include:</w:t>
      </w:r>
    </w:p>
    <w:p w14:paraId="1AA4748A" w14:textId="77777777" w:rsidR="009E45AD" w:rsidRDefault="004A69FE">
      <w:pPr>
        <w:pStyle w:val="BodyText"/>
        <w:ind w:left="676" w:right="118" w:hanging="576"/>
        <w:jc w:val="both"/>
      </w:pPr>
      <w:r>
        <w:t>G4.6 Regular mental wellbeing self-help check – It is important that staff consider their own mental health and wellbeing. Services should therefor consider provision of some type of mental health and wellbeing self-checking process as part of a holistic approach.</w:t>
      </w:r>
    </w:p>
    <w:p w14:paraId="56E7984E" w14:textId="77777777" w:rsidR="009E45AD" w:rsidRDefault="004A69FE">
      <w:pPr>
        <w:pStyle w:val="BodyText"/>
        <w:ind w:left="676" w:right="116" w:hanging="576"/>
        <w:jc w:val="both"/>
      </w:pPr>
      <w:r>
        <w:t>G4.7 Complete review of all mental health and wellbeing policies, which have not yet taken such new work into account will be essential.</w:t>
      </w:r>
    </w:p>
    <w:p w14:paraId="49FF1FF9" w14:textId="77777777" w:rsidR="009E45AD" w:rsidRDefault="004A69FE">
      <w:pPr>
        <w:pStyle w:val="BodyText"/>
        <w:spacing w:before="1"/>
        <w:ind w:left="676" w:right="113" w:hanging="576"/>
        <w:jc w:val="both"/>
      </w:pPr>
      <w:r>
        <w:t>G4.8 Mental health and wellbeing should be a consideration when developing policy though it is recognised that it will not be relevant to all policies, e.g. expenses. Fire and rescue services and their employees locally should work towards the eradication of any sense of</w:t>
      </w:r>
      <w:r>
        <w:rPr>
          <w:spacing w:val="-13"/>
        </w:rPr>
        <w:t xml:space="preserve"> </w:t>
      </w:r>
      <w:r>
        <w:t>stigma</w:t>
      </w:r>
      <w:r>
        <w:rPr>
          <w:spacing w:val="-17"/>
        </w:rPr>
        <w:t xml:space="preserve"> </w:t>
      </w:r>
      <w:r>
        <w:t>attached</w:t>
      </w:r>
      <w:r>
        <w:rPr>
          <w:spacing w:val="-19"/>
        </w:rPr>
        <w:t xml:space="preserve"> </w:t>
      </w:r>
      <w:r>
        <w:t>to</w:t>
      </w:r>
      <w:r>
        <w:rPr>
          <w:spacing w:val="-16"/>
        </w:rPr>
        <w:t xml:space="preserve"> </w:t>
      </w:r>
      <w:r>
        <w:t>mental</w:t>
      </w:r>
      <w:r>
        <w:rPr>
          <w:spacing w:val="-18"/>
        </w:rPr>
        <w:t xml:space="preserve"> </w:t>
      </w:r>
      <w:r>
        <w:t>health</w:t>
      </w:r>
      <w:r>
        <w:rPr>
          <w:spacing w:val="-17"/>
        </w:rPr>
        <w:t xml:space="preserve"> </w:t>
      </w:r>
      <w:r>
        <w:t>concerns</w:t>
      </w:r>
      <w:r>
        <w:rPr>
          <w:spacing w:val="-16"/>
        </w:rPr>
        <w:t xml:space="preserve"> </w:t>
      </w:r>
      <w:r>
        <w:t>and</w:t>
      </w:r>
      <w:r>
        <w:rPr>
          <w:spacing w:val="-19"/>
        </w:rPr>
        <w:t xml:space="preserve"> </w:t>
      </w:r>
      <w:r>
        <w:t>creating</w:t>
      </w:r>
      <w:r>
        <w:rPr>
          <w:spacing w:val="-15"/>
        </w:rPr>
        <w:t xml:space="preserve"> </w:t>
      </w:r>
      <w:r>
        <w:t>an</w:t>
      </w:r>
      <w:r>
        <w:rPr>
          <w:spacing w:val="-17"/>
        </w:rPr>
        <w:t xml:space="preserve"> </w:t>
      </w:r>
      <w:r>
        <w:t>environment</w:t>
      </w:r>
      <w:r>
        <w:rPr>
          <w:spacing w:val="-17"/>
        </w:rPr>
        <w:t xml:space="preserve"> </w:t>
      </w:r>
      <w:r>
        <w:t>where</w:t>
      </w:r>
      <w:r>
        <w:rPr>
          <w:spacing w:val="-17"/>
        </w:rPr>
        <w:t xml:space="preserve"> </w:t>
      </w:r>
      <w:r>
        <w:t>people are comfortable discussing</w:t>
      </w:r>
      <w:r>
        <w:rPr>
          <w:spacing w:val="-3"/>
        </w:rPr>
        <w:t xml:space="preserve"> </w:t>
      </w:r>
      <w:r>
        <w:t>it.</w:t>
      </w:r>
    </w:p>
    <w:p w14:paraId="4853B841" w14:textId="77777777" w:rsidR="009E45AD" w:rsidRDefault="009E45AD">
      <w:pPr>
        <w:pStyle w:val="BodyText"/>
        <w:spacing w:before="10"/>
        <w:rPr>
          <w:sz w:val="21"/>
        </w:rPr>
      </w:pPr>
    </w:p>
    <w:p w14:paraId="6AB30104" w14:textId="77777777" w:rsidR="009E45AD" w:rsidRDefault="004A69FE">
      <w:pPr>
        <w:pStyle w:val="Heading5"/>
        <w:tabs>
          <w:tab w:val="left" w:pos="675"/>
        </w:tabs>
        <w:spacing w:line="252" w:lineRule="exact"/>
      </w:pPr>
      <w:r>
        <w:t>G5</w:t>
      </w:r>
      <w:r>
        <w:tab/>
        <w:t>Additional</w:t>
      </w:r>
      <w:r>
        <w:rPr>
          <w:spacing w:val="1"/>
        </w:rPr>
        <w:t xml:space="preserve"> </w:t>
      </w:r>
      <w:r>
        <w:t>considerations</w:t>
      </w:r>
    </w:p>
    <w:p w14:paraId="6FCCAB99" w14:textId="77777777" w:rsidR="009E45AD" w:rsidRDefault="004A69FE">
      <w:pPr>
        <w:pStyle w:val="BodyText"/>
        <w:ind w:left="676" w:right="117" w:hanging="576"/>
        <w:jc w:val="both"/>
      </w:pPr>
      <w:r>
        <w:t>G5.1 The SFRS must have the ability to recall incidents attended by an individual to be able to identify any causal or contributory mental health factors. This could also assist or inform any policy review.</w:t>
      </w:r>
    </w:p>
    <w:p w14:paraId="69C5EB7E" w14:textId="77777777" w:rsidR="009E45AD" w:rsidRDefault="004A69FE">
      <w:pPr>
        <w:pStyle w:val="BodyText"/>
        <w:spacing w:before="1"/>
        <w:ind w:left="676" w:right="114" w:hanging="576"/>
        <w:jc w:val="both"/>
      </w:pPr>
      <w:r>
        <w:t>G5.2 The SFRS should have in place arrangements to support individuals whose mental wellbeing is affected and, where it is identified (either through a managerial process or by the individual employee), they should be referred to OH where any reasonable adjustments</w:t>
      </w:r>
      <w:r>
        <w:rPr>
          <w:spacing w:val="-17"/>
        </w:rPr>
        <w:t xml:space="preserve"> </w:t>
      </w:r>
      <w:r>
        <w:t>to</w:t>
      </w:r>
      <w:r>
        <w:rPr>
          <w:spacing w:val="-15"/>
        </w:rPr>
        <w:t xml:space="preserve"> </w:t>
      </w:r>
      <w:r>
        <w:t>working</w:t>
      </w:r>
      <w:r>
        <w:rPr>
          <w:spacing w:val="-12"/>
        </w:rPr>
        <w:t xml:space="preserve"> </w:t>
      </w:r>
      <w:r>
        <w:t>duties</w:t>
      </w:r>
      <w:r>
        <w:rPr>
          <w:spacing w:val="-14"/>
        </w:rPr>
        <w:t xml:space="preserve"> </w:t>
      </w:r>
      <w:r>
        <w:t>will</w:t>
      </w:r>
      <w:r>
        <w:rPr>
          <w:spacing w:val="-15"/>
        </w:rPr>
        <w:t xml:space="preserve"> </w:t>
      </w:r>
      <w:r>
        <w:t>be</w:t>
      </w:r>
      <w:r>
        <w:rPr>
          <w:spacing w:val="-14"/>
        </w:rPr>
        <w:t xml:space="preserve"> </w:t>
      </w:r>
      <w:r>
        <w:t>considered</w:t>
      </w:r>
      <w:r>
        <w:rPr>
          <w:spacing w:val="-15"/>
        </w:rPr>
        <w:t xml:space="preserve"> </w:t>
      </w:r>
      <w:r>
        <w:t>in</w:t>
      </w:r>
      <w:r>
        <w:rPr>
          <w:spacing w:val="-15"/>
        </w:rPr>
        <w:t xml:space="preserve"> </w:t>
      </w:r>
      <w:r>
        <w:t>line</w:t>
      </w:r>
      <w:r>
        <w:rPr>
          <w:spacing w:val="-15"/>
        </w:rPr>
        <w:t xml:space="preserve"> </w:t>
      </w:r>
      <w:r>
        <w:t>with</w:t>
      </w:r>
      <w:r>
        <w:rPr>
          <w:spacing w:val="-14"/>
        </w:rPr>
        <w:t xml:space="preserve"> </w:t>
      </w:r>
      <w:r>
        <w:t>normal</w:t>
      </w:r>
      <w:r>
        <w:rPr>
          <w:spacing w:val="-15"/>
        </w:rPr>
        <w:t xml:space="preserve"> </w:t>
      </w:r>
      <w:r>
        <w:t>processes.</w:t>
      </w:r>
      <w:r>
        <w:rPr>
          <w:spacing w:val="-16"/>
        </w:rPr>
        <w:t xml:space="preserve"> </w:t>
      </w:r>
      <w:r>
        <w:t>This</w:t>
      </w:r>
      <w:r>
        <w:rPr>
          <w:spacing w:val="-18"/>
        </w:rPr>
        <w:t xml:space="preserve"> </w:t>
      </w:r>
      <w:r>
        <w:t>may include, in exceptional circumstances, an individual being temporarily withdrawn from some, or all</w:t>
      </w:r>
      <w:r>
        <w:rPr>
          <w:spacing w:val="-3"/>
        </w:rPr>
        <w:t xml:space="preserve"> </w:t>
      </w:r>
      <w:r>
        <w:t>activities.</w:t>
      </w:r>
    </w:p>
    <w:p w14:paraId="50125231" w14:textId="77777777" w:rsidR="009E45AD" w:rsidRDefault="009E45AD">
      <w:pPr>
        <w:pStyle w:val="BodyText"/>
        <w:rPr>
          <w:rFonts w:ascii="Times New Roman"/>
          <w:sz w:val="20"/>
        </w:rPr>
      </w:pPr>
    </w:p>
    <w:p w14:paraId="5A25747A" w14:textId="77777777" w:rsidR="009E45AD" w:rsidRDefault="009E45AD">
      <w:pPr>
        <w:pStyle w:val="BodyText"/>
        <w:rPr>
          <w:rFonts w:ascii="Times New Roman"/>
          <w:sz w:val="20"/>
        </w:rPr>
      </w:pPr>
    </w:p>
    <w:p w14:paraId="09B8D95D" w14:textId="77777777" w:rsidR="009E45AD" w:rsidRDefault="009E45AD">
      <w:pPr>
        <w:pStyle w:val="BodyText"/>
        <w:rPr>
          <w:rFonts w:ascii="Times New Roman"/>
          <w:sz w:val="20"/>
        </w:rPr>
      </w:pPr>
    </w:p>
    <w:p w14:paraId="78BEFD2A" w14:textId="77777777" w:rsidR="009E45AD" w:rsidRDefault="009E45AD">
      <w:pPr>
        <w:pStyle w:val="BodyText"/>
        <w:rPr>
          <w:rFonts w:ascii="Times New Roman"/>
          <w:sz w:val="20"/>
        </w:rPr>
      </w:pPr>
    </w:p>
    <w:p w14:paraId="27A76422" w14:textId="77777777" w:rsidR="009E45AD" w:rsidRDefault="009E45AD">
      <w:pPr>
        <w:pStyle w:val="BodyText"/>
        <w:rPr>
          <w:rFonts w:ascii="Times New Roman"/>
          <w:sz w:val="20"/>
        </w:rPr>
      </w:pPr>
    </w:p>
    <w:p w14:paraId="49206A88" w14:textId="77777777" w:rsidR="009E45AD" w:rsidRDefault="009E45AD">
      <w:pPr>
        <w:pStyle w:val="BodyText"/>
        <w:rPr>
          <w:rFonts w:ascii="Times New Roman"/>
          <w:sz w:val="20"/>
        </w:rPr>
      </w:pPr>
    </w:p>
    <w:p w14:paraId="67B7A70C" w14:textId="77777777" w:rsidR="009E45AD" w:rsidRDefault="009E45AD">
      <w:pPr>
        <w:pStyle w:val="BodyText"/>
        <w:rPr>
          <w:rFonts w:ascii="Times New Roman"/>
          <w:sz w:val="20"/>
        </w:rPr>
      </w:pPr>
    </w:p>
    <w:p w14:paraId="71887C79" w14:textId="77777777" w:rsidR="00D55ACA" w:rsidRDefault="00D55ACA">
      <w:pPr>
        <w:rPr>
          <w:rFonts w:ascii="Times New Roman"/>
          <w:noProof/>
          <w:sz w:val="20"/>
          <w:lang w:val="en-GB" w:eastAsia="en-GB"/>
        </w:rPr>
      </w:pPr>
      <w:r>
        <w:rPr>
          <w:rFonts w:ascii="Times New Roman"/>
          <w:noProof/>
          <w:sz w:val="20"/>
          <w:lang w:val="en-GB" w:eastAsia="en-GB"/>
        </w:rPr>
        <w:br w:type="page"/>
      </w:r>
    </w:p>
    <w:p w14:paraId="768AF937" w14:textId="77777777" w:rsidR="00D55ACA" w:rsidRPr="00D55ACA" w:rsidRDefault="00D55ACA" w:rsidP="00D55ACA">
      <w:pPr>
        <w:spacing w:before="92"/>
        <w:ind w:left="1418" w:hanging="1276"/>
        <w:jc w:val="center"/>
        <w:outlineLvl w:val="1"/>
        <w:rPr>
          <w:b/>
          <w:bCs/>
          <w:sz w:val="24"/>
          <w:szCs w:val="24"/>
          <w:u w:color="000000"/>
        </w:rPr>
      </w:pPr>
      <w:r w:rsidRPr="00D55ACA">
        <w:rPr>
          <w:b/>
          <w:bCs/>
          <w:sz w:val="24"/>
          <w:szCs w:val="24"/>
          <w:u w:val="thick" w:color="000000"/>
        </w:rPr>
        <w:lastRenderedPageBreak/>
        <w:t>Appendix H - Mobilising Process for Slips, Trips and Falls (STF)</w:t>
      </w:r>
    </w:p>
    <w:p w14:paraId="3B7FD67C" w14:textId="77777777" w:rsidR="00D55ACA" w:rsidRPr="00D55ACA" w:rsidRDefault="00D55ACA" w:rsidP="00D55ACA">
      <w:pPr>
        <w:rPr>
          <w:b/>
          <w:sz w:val="16"/>
        </w:rPr>
      </w:pPr>
    </w:p>
    <w:p w14:paraId="731706D2" w14:textId="77777777" w:rsidR="00D55ACA" w:rsidRPr="00D55ACA" w:rsidRDefault="00D55ACA" w:rsidP="00D55ACA">
      <w:pPr>
        <w:spacing w:before="92" w:line="254" w:lineRule="auto"/>
        <w:ind w:left="820" w:right="116" w:hanging="720"/>
        <w:jc w:val="both"/>
      </w:pPr>
      <w:r w:rsidRPr="00D55ACA">
        <w:rPr>
          <w:sz w:val="24"/>
        </w:rPr>
        <w:t xml:space="preserve">H1 </w:t>
      </w:r>
      <w:r w:rsidRPr="00D55ACA">
        <w:rPr>
          <w:sz w:val="24"/>
        </w:rPr>
        <w:tab/>
      </w:r>
      <w:r w:rsidRPr="00D55ACA">
        <w:t>The following criteria will need to be met to enable the SFRS to mobilise a co- responding STF resource to an</w:t>
      </w:r>
      <w:r w:rsidRPr="00D55ACA">
        <w:rPr>
          <w:spacing w:val="-8"/>
        </w:rPr>
        <w:t xml:space="preserve"> </w:t>
      </w:r>
      <w:r w:rsidRPr="00D55ACA">
        <w:t>incident:</w:t>
      </w:r>
    </w:p>
    <w:p w14:paraId="6D44BC28" w14:textId="77777777" w:rsidR="00D55ACA" w:rsidRPr="00D55ACA" w:rsidRDefault="00D55ACA" w:rsidP="00D55ACA">
      <w:pPr>
        <w:widowControl/>
        <w:numPr>
          <w:ilvl w:val="0"/>
          <w:numId w:val="2"/>
        </w:numPr>
        <w:tabs>
          <w:tab w:val="left" w:pos="1179"/>
          <w:tab w:val="left" w:pos="1180"/>
        </w:tabs>
        <w:autoSpaceDE/>
        <w:autoSpaceDN/>
        <w:spacing w:before="161" w:after="160" w:line="259" w:lineRule="auto"/>
      </w:pPr>
      <w:r w:rsidRPr="00D55ACA">
        <w:t>The incident must fall within the scope of the local</w:t>
      </w:r>
      <w:r w:rsidR="009D23A7">
        <w:t xml:space="preserve"> </w:t>
      </w:r>
      <w:r w:rsidRPr="00D55ACA">
        <w:t>MoU.</w:t>
      </w:r>
    </w:p>
    <w:p w14:paraId="28FE5D00" w14:textId="77777777" w:rsidR="00D55ACA" w:rsidRPr="00D55ACA" w:rsidRDefault="00D55ACA" w:rsidP="00D55ACA">
      <w:pPr>
        <w:widowControl/>
        <w:numPr>
          <w:ilvl w:val="0"/>
          <w:numId w:val="2"/>
        </w:numPr>
        <w:tabs>
          <w:tab w:val="left" w:pos="1179"/>
          <w:tab w:val="left" w:pos="1180"/>
        </w:tabs>
        <w:autoSpaceDE/>
        <w:autoSpaceDN/>
        <w:spacing w:before="19" w:after="160" w:line="259" w:lineRule="auto"/>
      </w:pPr>
      <w:r w:rsidRPr="00D55ACA">
        <w:t>The partner organisation must be mobilising their closest available</w:t>
      </w:r>
      <w:r w:rsidRPr="00D55ACA">
        <w:rPr>
          <w:spacing w:val="-11"/>
        </w:rPr>
        <w:t xml:space="preserve"> </w:t>
      </w:r>
      <w:r w:rsidRPr="00D55ACA">
        <w:t>resource;</w:t>
      </w:r>
    </w:p>
    <w:p w14:paraId="2D330B34" w14:textId="77777777" w:rsidR="00D55ACA" w:rsidRPr="00D55ACA" w:rsidRDefault="00D55ACA" w:rsidP="00D55ACA">
      <w:pPr>
        <w:widowControl/>
        <w:numPr>
          <w:ilvl w:val="0"/>
          <w:numId w:val="2"/>
        </w:numPr>
        <w:tabs>
          <w:tab w:val="left" w:pos="1180"/>
        </w:tabs>
        <w:autoSpaceDE/>
        <w:autoSpaceDN/>
        <w:spacing w:before="15" w:after="160" w:line="256" w:lineRule="auto"/>
        <w:ind w:right="119"/>
        <w:jc w:val="both"/>
      </w:pPr>
      <w:r w:rsidRPr="00D55ACA">
        <w:t>SFRS resources will not be deployed unless the partner organisation has confirmed they have mobilised a resource or if there is a known DNR in</w:t>
      </w:r>
      <w:r w:rsidRPr="00D55ACA">
        <w:rPr>
          <w:spacing w:val="-5"/>
        </w:rPr>
        <w:t xml:space="preserve"> </w:t>
      </w:r>
      <w:r w:rsidRPr="00D55ACA">
        <w:t xml:space="preserve">place </w:t>
      </w:r>
    </w:p>
    <w:p w14:paraId="01A32EE2" w14:textId="77777777" w:rsidR="00D55ACA" w:rsidRPr="00D55ACA" w:rsidRDefault="00D55ACA" w:rsidP="00D55ACA">
      <w:pPr>
        <w:widowControl/>
        <w:numPr>
          <w:ilvl w:val="0"/>
          <w:numId w:val="2"/>
        </w:numPr>
        <w:tabs>
          <w:tab w:val="left" w:pos="1180"/>
        </w:tabs>
        <w:autoSpaceDE/>
        <w:autoSpaceDN/>
        <w:spacing w:after="160" w:line="256" w:lineRule="auto"/>
        <w:ind w:right="115"/>
        <w:jc w:val="both"/>
      </w:pPr>
      <w:r w:rsidRPr="00D55ACA">
        <w:t>SFRS Operations Control (SFRS OC) retains responsibility for mobilising SFRS resources in response to an appropriate request from the partner organisation. This is to ensure that the SFRS OC can continue to manage fire cover and so that the SFRS is aware of the activities of its</w:t>
      </w:r>
      <w:r w:rsidRPr="00D55ACA">
        <w:rPr>
          <w:spacing w:val="2"/>
        </w:rPr>
        <w:t xml:space="preserve"> </w:t>
      </w:r>
      <w:r w:rsidRPr="00D55ACA">
        <w:t>staff.</w:t>
      </w:r>
    </w:p>
    <w:p w14:paraId="53968738" w14:textId="77777777" w:rsidR="00D55ACA" w:rsidRPr="00D55ACA" w:rsidRDefault="00D55ACA" w:rsidP="00D55ACA">
      <w:pPr>
        <w:widowControl/>
        <w:numPr>
          <w:ilvl w:val="0"/>
          <w:numId w:val="2"/>
        </w:numPr>
        <w:tabs>
          <w:tab w:val="left" w:pos="1180"/>
        </w:tabs>
        <w:autoSpaceDE/>
        <w:autoSpaceDN/>
        <w:spacing w:after="160" w:line="256" w:lineRule="auto"/>
        <w:ind w:right="115"/>
        <w:jc w:val="both"/>
      </w:pPr>
      <w:r w:rsidRPr="00D55ACA">
        <w:t>Only resources which have a STF capability (equipment and trained personnel) will be mobilised and respond to a STF incident.</w:t>
      </w:r>
    </w:p>
    <w:p w14:paraId="5D2010B4" w14:textId="77777777" w:rsidR="00D55ACA" w:rsidRPr="00D55ACA" w:rsidRDefault="00D55ACA" w:rsidP="00D55ACA">
      <w:pPr>
        <w:widowControl/>
        <w:numPr>
          <w:ilvl w:val="0"/>
          <w:numId w:val="2"/>
        </w:numPr>
        <w:tabs>
          <w:tab w:val="left" w:pos="1180"/>
        </w:tabs>
        <w:autoSpaceDE/>
        <w:autoSpaceDN/>
        <w:spacing w:after="160" w:line="256" w:lineRule="auto"/>
        <w:ind w:right="120"/>
        <w:jc w:val="both"/>
      </w:pPr>
      <w:r w:rsidRPr="00D55ACA">
        <w:t>Co-responding STF resources will be communicated with and monitored via SFRS OC</w:t>
      </w:r>
      <w:r w:rsidRPr="00D55ACA">
        <w:rPr>
          <w:spacing w:val="-1"/>
        </w:rPr>
        <w:t xml:space="preserve"> </w:t>
      </w:r>
      <w:r w:rsidRPr="00D55ACA">
        <w:t>systems.</w:t>
      </w:r>
    </w:p>
    <w:p w14:paraId="6E87CDBB" w14:textId="77777777" w:rsidR="00D55ACA" w:rsidRPr="00D55ACA" w:rsidRDefault="00D55ACA" w:rsidP="00D55ACA">
      <w:pPr>
        <w:spacing w:before="152"/>
        <w:ind w:left="820" w:right="115" w:hanging="720"/>
        <w:jc w:val="both"/>
      </w:pPr>
      <w:r w:rsidRPr="00D55ACA">
        <w:t xml:space="preserve">H2 </w:t>
      </w:r>
      <w:r w:rsidRPr="00D55ACA">
        <w:tab/>
        <w:t>In respect of STF incidents, the nearest SFRS Station Commander will be mobilised to ensure crew welfare. Where this is not practicable, the Station Commander will make contact with the responding crew after the incident. Where the Incident Commander requires the attendance of a more senior commander, they will be immediately</w:t>
      </w:r>
      <w:r w:rsidRPr="00D55ACA">
        <w:rPr>
          <w:spacing w:val="-3"/>
        </w:rPr>
        <w:t xml:space="preserve"> </w:t>
      </w:r>
      <w:r w:rsidRPr="00D55ACA">
        <w:t>deployed.</w:t>
      </w:r>
    </w:p>
    <w:p w14:paraId="38D6B9B6" w14:textId="77777777" w:rsidR="00D55ACA" w:rsidRPr="00D55ACA" w:rsidRDefault="00D55ACA" w:rsidP="00D55ACA">
      <w:pPr>
        <w:rPr>
          <w:sz w:val="24"/>
        </w:rPr>
      </w:pPr>
    </w:p>
    <w:p w14:paraId="2601034C" w14:textId="77777777" w:rsidR="00D55ACA" w:rsidRPr="00D55ACA" w:rsidRDefault="00D55ACA" w:rsidP="00D55ACA">
      <w:pPr>
        <w:tabs>
          <w:tab w:val="left" w:pos="819"/>
        </w:tabs>
        <w:ind w:left="100"/>
      </w:pPr>
      <w:r w:rsidRPr="00D55ACA">
        <w:t>H3</w:t>
      </w:r>
      <w:r w:rsidRPr="00D55ACA">
        <w:tab/>
        <w:t>The flow diagram below illustrates the mobilising</w:t>
      </w:r>
      <w:r w:rsidRPr="00D55ACA">
        <w:rPr>
          <w:spacing w:val="-16"/>
        </w:rPr>
        <w:t xml:space="preserve"> </w:t>
      </w:r>
      <w:r w:rsidRPr="00D55ACA">
        <w:t>process.</w:t>
      </w:r>
    </w:p>
    <w:p w14:paraId="22F860BB" w14:textId="77777777" w:rsidR="00D55ACA" w:rsidRPr="00D55ACA" w:rsidRDefault="00D55ACA" w:rsidP="00D55ACA">
      <w:pPr>
        <w:tabs>
          <w:tab w:val="left" w:pos="819"/>
        </w:tabs>
        <w:ind w:left="100"/>
      </w:pPr>
    </w:p>
    <w:p w14:paraId="698536F5" w14:textId="77777777" w:rsidR="009E45AD" w:rsidRDefault="00244878" w:rsidP="009D23A7">
      <w:pPr>
        <w:pStyle w:val="BodyText"/>
        <w:ind w:left="1276"/>
        <w:rPr>
          <w:rFonts w:ascii="Times New Roman"/>
          <w:sz w:val="20"/>
        </w:rPr>
      </w:pPr>
      <w:r>
        <w:rPr>
          <w:noProof/>
          <w:lang w:val="en-GB" w:eastAsia="en-GB"/>
        </w:rPr>
        <w:drawing>
          <wp:inline distT="0" distB="0" distL="0" distR="0" wp14:anchorId="5AE92DC3" wp14:editId="24BFEFD9">
            <wp:extent cx="5074285" cy="3104168"/>
            <wp:effectExtent l="0" t="0" r="0" b="1270"/>
            <wp:docPr id="29" name="Picture 29" descr="C:\Users\gillg\AppData\Local\Microsoft\Windows\Temporary Internet Files\Content.Word\SFRS Mobilisation 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llg\AppData\Local\Microsoft\Windows\Temporary Internet Files\Content.Word\SFRS Mobilisation chart.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15903" cy="3129627"/>
                    </a:xfrm>
                    <a:prstGeom prst="rect">
                      <a:avLst/>
                    </a:prstGeom>
                    <a:noFill/>
                    <a:ln>
                      <a:noFill/>
                    </a:ln>
                  </pic:spPr>
                </pic:pic>
              </a:graphicData>
            </a:graphic>
          </wp:inline>
        </w:drawing>
      </w:r>
    </w:p>
    <w:sectPr w:rsidR="009E45AD" w:rsidSect="005777E7">
      <w:pgSz w:w="11900" w:h="16840"/>
      <w:pgMar w:top="1600" w:right="1320" w:bottom="1120" w:left="1340" w:header="0" w:footer="92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492F40" w14:textId="77777777" w:rsidR="00B71F74" w:rsidRDefault="00B71F74">
      <w:r>
        <w:separator/>
      </w:r>
    </w:p>
  </w:endnote>
  <w:endnote w:type="continuationSeparator" w:id="0">
    <w:p w14:paraId="1E70C928" w14:textId="77777777" w:rsidR="00B71F74" w:rsidRDefault="00B71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4C5AA" w14:textId="77777777" w:rsidR="005777E7" w:rsidRDefault="005777E7">
    <w:pPr>
      <w:pStyle w:val="BodyText"/>
      <w:spacing w:line="14" w:lineRule="auto"/>
      <w:rPr>
        <w:sz w:val="20"/>
      </w:rPr>
    </w:pPr>
    <w:r>
      <w:rPr>
        <w:noProof/>
        <w:lang w:val="en-GB" w:eastAsia="en-GB"/>
      </w:rPr>
      <mc:AlternateContent>
        <mc:Choice Requires="wps">
          <w:drawing>
            <wp:anchor distT="0" distB="0" distL="114300" distR="114300" simplePos="0" relativeHeight="251654656" behindDoc="1" locked="0" layoutInCell="1" allowOverlap="1" wp14:anchorId="2EA14B4B" wp14:editId="7CD243A6">
              <wp:simplePos x="0" y="0"/>
              <wp:positionH relativeFrom="page">
                <wp:posOffset>778510</wp:posOffset>
              </wp:positionH>
              <wp:positionV relativeFrom="page">
                <wp:posOffset>10038080</wp:posOffset>
              </wp:positionV>
              <wp:extent cx="3165475" cy="146050"/>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54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CE81F5" w14:textId="77777777" w:rsidR="005777E7" w:rsidRDefault="005777E7">
                          <w:pPr>
                            <w:spacing w:line="230" w:lineRule="exact"/>
                            <w:ind w:left="20"/>
                            <w:rPr>
                              <w:rFonts w:ascii="Lucida Sans Unicode" w:hAnsi="Lucida Sans Unicode"/>
                              <w:sz w:val="19"/>
                            </w:rPr>
                          </w:pPr>
                          <w:r>
                            <w:rPr>
                              <w:rFonts w:ascii="Lucida Sans Unicode" w:hAnsi="Lucida Sans Unicode"/>
                              <w:sz w:val="19"/>
                            </w:rPr>
                            <w:t>St Andrew’s House, Regent Road, Edinburgh EH1 3DG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2EA14B4B" id="_x0000_t202" coordsize="21600,21600" o:spt="202" path="m,l,21600r21600,l21600,xe">
              <v:stroke joinstyle="miter"/>
              <v:path gradientshapeok="t" o:connecttype="rect"/>
            </v:shapetype>
            <v:shape id="Text Box 6" o:spid="_x0000_s1029" type="#_x0000_t202" style="position:absolute;margin-left:61.3pt;margin-top:790.4pt;width:249.25pt;height:1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" filled="f" stroked="f">
              <v:textbox inset="0,0,0,0">
                <w:txbxContent>
                  <w:p w14:paraId="5DCE81F5" w14:textId="77777777" w:rsidR="005777E7" w:rsidRDefault="005777E7">
                    <w:pPr>
                      <w:spacing w:line="230" w:lineRule="exact"/>
                      <w:ind w:left="20"/>
                      <w:rPr>
                        <w:rFonts w:ascii="Lucida Sans Unicode" w:hAnsi="Lucida Sans Unicode"/>
                        <w:sz w:val="19"/>
                      </w:rPr>
                    </w:pPr>
                    <w:r>
                      <w:rPr>
                        <w:rFonts w:ascii="Lucida Sans Unicode" w:hAnsi="Lucida Sans Unicode"/>
                        <w:sz w:val="19"/>
                      </w:rPr>
                      <w:t>St Andrew’s House, Regent Road, Edinburgh EH1 3DG</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4BD3FE" w14:textId="77777777" w:rsidR="005777E7" w:rsidRDefault="005777E7">
    <w:pPr>
      <w:pStyle w:val="BodyText"/>
      <w:spacing w:line="14" w:lineRule="auto"/>
      <w:rPr>
        <w:sz w:val="20"/>
      </w:rPr>
    </w:pPr>
    <w:r>
      <w:rPr>
        <w:noProof/>
        <w:lang w:val="en-GB" w:eastAsia="en-GB"/>
      </w:rPr>
      <mc:AlternateContent>
        <mc:Choice Requires="wps">
          <w:drawing>
            <wp:anchor distT="0" distB="0" distL="114300" distR="114300" simplePos="0" relativeHeight="251655680" behindDoc="1" locked="0" layoutInCell="1" allowOverlap="1" wp14:anchorId="297A3B7B" wp14:editId="5148A10B">
              <wp:simplePos x="0" y="0"/>
              <wp:positionH relativeFrom="page">
                <wp:posOffset>6715760</wp:posOffset>
              </wp:positionH>
              <wp:positionV relativeFrom="page">
                <wp:posOffset>10137775</wp:posOffset>
              </wp:positionV>
              <wp:extent cx="227330" cy="228600"/>
              <wp:effectExtent l="635" t="3175" r="635"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A985C" w14:textId="77777777" w:rsidR="005777E7" w:rsidRDefault="005777E7">
                          <w:pPr>
                            <w:spacing w:before="23" w:line="336" w:lineRule="exact"/>
                            <w:ind w:left="20"/>
                            <w:rPr>
                              <w:sz w:val="32"/>
                            </w:rPr>
                          </w:pPr>
                          <w:r>
                            <w:rPr>
                              <w:w w:val="132"/>
                              <w:sz w:val="3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297A3B7B" id="_x0000_t202" coordsize="21600,21600" o:spt="202" path="m,l,21600r21600,l21600,xe">
              <v:stroke joinstyle="miter"/>
              <v:path gradientshapeok="t" o:connecttype="rect"/>
            </v:shapetype>
            <v:shape id="Text Box 5" o:spid="_x0000_s1030" type="#_x0000_t202" style="position:absolute;margin-left:528.8pt;margin-top:798.25pt;width:17.9pt;height:18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" filled="f" stroked="f">
              <v:textbox inset="0,0,0,0">
                <w:txbxContent>
                  <w:p w14:paraId="6E1A985C" w14:textId="77777777" w:rsidR="005777E7" w:rsidRDefault="005777E7">
                    <w:pPr>
                      <w:spacing w:before="23" w:line="336" w:lineRule="exact"/>
                      <w:ind w:left="20"/>
                      <w:rPr>
                        <w:sz w:val="32"/>
                      </w:rPr>
                    </w:pPr>
                    <w:r>
                      <w:rPr>
                        <w:w w:val="132"/>
                        <w:sz w:val="32"/>
                      </w:rPr>
                      <w: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56704" behindDoc="1" locked="0" layoutInCell="1" allowOverlap="1" wp14:anchorId="6A570826" wp14:editId="27E07BE3">
              <wp:simplePos x="0" y="0"/>
              <wp:positionH relativeFrom="page">
                <wp:posOffset>778510</wp:posOffset>
              </wp:positionH>
              <wp:positionV relativeFrom="page">
                <wp:posOffset>10191750</wp:posOffset>
              </wp:positionV>
              <wp:extent cx="848995" cy="146050"/>
              <wp:effectExtent l="0" t="0" r="127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99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B9B80" w14:textId="77777777" w:rsidR="005777E7" w:rsidRDefault="00B71F74">
                          <w:pPr>
                            <w:spacing w:line="230" w:lineRule="exact"/>
                            <w:ind w:left="20"/>
                            <w:rPr>
                              <w:rFonts w:ascii="Lucida Sans Unicode"/>
                              <w:sz w:val="19"/>
                            </w:rPr>
                          </w:pPr>
                          <w:hyperlink r:id="rId1">
                            <w:r w:rsidR="005777E7">
                              <w:rPr>
                                <w:rFonts w:ascii="Lucida Sans Unicode"/>
                                <w:sz w:val="19"/>
                              </w:rPr>
                              <w:t>www.gov.scot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A570826" id="Text Box 4" o:spid="_x0000_s1031" type="#_x0000_t202" style="position:absolute;margin-left:61.3pt;margin-top:802.5pt;width:66.85pt;height:1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" filled="f" stroked="f">
              <v:textbox inset="0,0,0,0">
                <w:txbxContent>
                  <w:p w14:paraId="124B9B80" w14:textId="77777777" w:rsidR="005777E7" w:rsidRDefault="00416A88">
                    <w:pPr>
                      <w:spacing w:line="230" w:lineRule="exact"/>
                      <w:ind w:left="20"/>
                      <w:rPr>
                        <w:rFonts w:ascii="Lucida Sans Unicode"/>
                        <w:sz w:val="19"/>
                      </w:rPr>
                    </w:pPr>
                    <w:hyperlink r:id="rId2">
                      <w:r w:rsidR="005777E7">
                        <w:rPr>
                          <w:rFonts w:ascii="Lucida Sans Unicode"/>
                          <w:sz w:val="19"/>
                        </w:rPr>
                        <w:t>www.gov.scot</w:t>
                      </w:r>
                    </w:hyperlink>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4B6557" w14:textId="77777777" w:rsidR="005777E7" w:rsidRDefault="005777E7">
    <w:pPr>
      <w:pStyle w:val="BodyText"/>
      <w:spacing w:line="14" w:lineRule="auto"/>
      <w:rPr>
        <w:sz w:val="20"/>
      </w:rPr>
    </w:pPr>
    <w:r>
      <w:rPr>
        <w:noProof/>
        <w:lang w:val="en-GB" w:eastAsia="en-GB"/>
      </w:rPr>
      <mc:AlternateContent>
        <mc:Choice Requires="wps">
          <w:drawing>
            <wp:anchor distT="0" distB="0" distL="114300" distR="114300" simplePos="0" relativeHeight="251657728" behindDoc="1" locked="0" layoutInCell="1" allowOverlap="1" wp14:anchorId="69FD8463" wp14:editId="3DCCAA66">
              <wp:simplePos x="0" y="0"/>
              <wp:positionH relativeFrom="page">
                <wp:posOffset>5912485</wp:posOffset>
              </wp:positionH>
              <wp:positionV relativeFrom="page">
                <wp:posOffset>9912985</wp:posOffset>
              </wp:positionV>
              <wp:extent cx="745490" cy="16700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549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DCA39" w14:textId="3C63B281" w:rsidR="005777E7" w:rsidRDefault="005777E7">
                          <w:pPr>
                            <w:spacing w:before="12"/>
                            <w:ind w:left="20"/>
                            <w:rPr>
                              <w:b/>
                              <w:sz w:val="20"/>
                            </w:rPr>
                          </w:pPr>
                          <w:r>
                            <w:rPr>
                              <w:sz w:val="20"/>
                            </w:rPr>
                            <w:t xml:space="preserve">Page </w:t>
                          </w:r>
                          <w:r>
                            <w:fldChar w:fldCharType="begin"/>
                          </w:r>
                          <w:r>
                            <w:rPr>
                              <w:b/>
                              <w:sz w:val="20"/>
                            </w:rPr>
                            <w:instrText xml:space="preserve"> PAGE </w:instrText>
                          </w:r>
                          <w:r>
                            <w:fldChar w:fldCharType="separate"/>
                          </w:r>
                          <w:r w:rsidR="00463A22">
                            <w:rPr>
                              <w:b/>
                              <w:noProof/>
                              <w:sz w:val="20"/>
                            </w:rPr>
                            <w:t>7</w:t>
                          </w:r>
                          <w:r>
                            <w:fldChar w:fldCharType="end"/>
                          </w:r>
                          <w:r>
                            <w:rPr>
                              <w:b/>
                              <w:sz w:val="20"/>
                            </w:rPr>
                            <w:t xml:space="preserve"> </w:t>
                          </w:r>
                          <w:r>
                            <w:rPr>
                              <w:sz w:val="20"/>
                            </w:rPr>
                            <w:t xml:space="preserve">of </w:t>
                          </w:r>
                          <w:r>
                            <w:rPr>
                              <w:b/>
                              <w:sz w:val="20"/>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FD8463" id="_x0000_t202" coordsize="21600,21600" o:spt="202" path="m,l,21600r21600,l21600,xe">
              <v:stroke joinstyle="miter"/>
              <v:path gradientshapeok="t" o:connecttype="rect"/>
            </v:shapetype>
            <v:shape id="Text Box 3" o:spid="_x0000_s1032" type="#_x0000_t202" style="position:absolute;margin-left:465.55pt;margin-top:780.55pt;width:58.7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" filled="f" stroked="f">
              <v:textbox inset="0,0,0,0">
                <w:txbxContent>
                  <w:p w14:paraId="6D2DCA39" w14:textId="3C63B281" w:rsidR="005777E7" w:rsidRDefault="005777E7">
                    <w:pPr>
                      <w:spacing w:before="12"/>
                      <w:ind w:left="20"/>
                      <w:rPr>
                        <w:b/>
                        <w:sz w:val="20"/>
                      </w:rPr>
                    </w:pPr>
                    <w:r>
                      <w:rPr>
                        <w:sz w:val="20"/>
                      </w:rPr>
                      <w:t xml:space="preserve">Page </w:t>
                    </w:r>
                    <w:r>
                      <w:fldChar w:fldCharType="begin"/>
                    </w:r>
                    <w:r>
                      <w:rPr>
                        <w:b/>
                        <w:sz w:val="20"/>
                      </w:rPr>
                      <w:instrText xml:space="preserve"> PAGE </w:instrText>
                    </w:r>
                    <w:r>
                      <w:fldChar w:fldCharType="separate"/>
                    </w:r>
                    <w:r w:rsidR="00463A22">
                      <w:rPr>
                        <w:b/>
                        <w:noProof/>
                        <w:sz w:val="20"/>
                      </w:rPr>
                      <w:t>7</w:t>
                    </w:r>
                    <w:r>
                      <w:fldChar w:fldCharType="end"/>
                    </w:r>
                    <w:r>
                      <w:rPr>
                        <w:b/>
                        <w:sz w:val="20"/>
                      </w:rPr>
                      <w:t xml:space="preserve"> </w:t>
                    </w:r>
                    <w:r>
                      <w:rPr>
                        <w:sz w:val="20"/>
                      </w:rPr>
                      <w:t xml:space="preserve">of </w:t>
                    </w:r>
                    <w:r>
                      <w:rPr>
                        <w:b/>
                        <w:sz w:val="20"/>
                      </w:rPr>
                      <w:t>23</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744F9F" w14:textId="77777777" w:rsidR="005777E7" w:rsidRDefault="005777E7">
    <w:pPr>
      <w:pStyle w:val="BodyText"/>
      <w:spacing w:line="14" w:lineRule="auto"/>
      <w:rPr>
        <w:sz w:val="20"/>
      </w:rPr>
    </w:pPr>
    <w:r>
      <w:rPr>
        <w:noProof/>
        <w:lang w:val="en-GB" w:eastAsia="en-GB"/>
      </w:rPr>
      <mc:AlternateContent>
        <mc:Choice Requires="wps">
          <w:drawing>
            <wp:anchor distT="0" distB="0" distL="114300" distR="114300" simplePos="0" relativeHeight="251658752" behindDoc="1" locked="0" layoutInCell="1" allowOverlap="1" wp14:anchorId="6FB1DC20" wp14:editId="1556A5FF">
              <wp:simplePos x="0" y="0"/>
              <wp:positionH relativeFrom="page">
                <wp:posOffset>5842635</wp:posOffset>
              </wp:positionH>
              <wp:positionV relativeFrom="page">
                <wp:posOffset>9912985</wp:posOffset>
              </wp:positionV>
              <wp:extent cx="815340" cy="167005"/>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B72B4" w14:textId="446BC2AA" w:rsidR="005777E7" w:rsidRDefault="005777E7">
                          <w:pPr>
                            <w:spacing w:before="12"/>
                            <w:ind w:left="20"/>
                            <w:rPr>
                              <w:b/>
                              <w:sz w:val="20"/>
                            </w:rPr>
                          </w:pPr>
                          <w:r>
                            <w:rPr>
                              <w:sz w:val="20"/>
                            </w:rPr>
                            <w:t xml:space="preserve">Page </w:t>
                          </w:r>
                          <w:r>
                            <w:fldChar w:fldCharType="begin"/>
                          </w:r>
                          <w:r>
                            <w:rPr>
                              <w:b/>
                              <w:sz w:val="20"/>
                            </w:rPr>
                            <w:instrText xml:space="preserve"> PAGE </w:instrText>
                          </w:r>
                          <w:r>
                            <w:fldChar w:fldCharType="separate"/>
                          </w:r>
                          <w:r w:rsidR="00463A22">
                            <w:rPr>
                              <w:b/>
                              <w:noProof/>
                              <w:sz w:val="20"/>
                            </w:rPr>
                            <w:t>17</w:t>
                          </w:r>
                          <w:r>
                            <w:fldChar w:fldCharType="end"/>
                          </w:r>
                          <w:r>
                            <w:rPr>
                              <w:b/>
                              <w:sz w:val="20"/>
                            </w:rPr>
                            <w:t xml:space="preserve"> </w:t>
                          </w:r>
                          <w:r>
                            <w:rPr>
                              <w:sz w:val="20"/>
                            </w:rPr>
                            <w:t xml:space="preserve">of </w:t>
                          </w:r>
                          <w:r>
                            <w:rPr>
                              <w:b/>
                              <w:sz w:val="20"/>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1DC20" id="_x0000_t202" coordsize="21600,21600" o:spt="202" path="m,l,21600r21600,l21600,xe">
              <v:stroke joinstyle="miter"/>
              <v:path gradientshapeok="t" o:connecttype="rect"/>
            </v:shapetype>
            <v:shape id="Text Box 2" o:spid="_x0000_s1033" type="#_x0000_t202" style="position:absolute;margin-left:460.05pt;margin-top:780.55pt;width:64.2pt;height:13.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MDurgIAAK8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" filled="f" stroked="f">
              <v:textbox inset="0,0,0,0">
                <w:txbxContent>
                  <w:p w14:paraId="7CFB72B4" w14:textId="446BC2AA" w:rsidR="005777E7" w:rsidRDefault="005777E7">
                    <w:pPr>
                      <w:spacing w:before="12"/>
                      <w:ind w:left="20"/>
                      <w:rPr>
                        <w:b/>
                        <w:sz w:val="20"/>
                      </w:rPr>
                    </w:pPr>
                    <w:r>
                      <w:rPr>
                        <w:sz w:val="20"/>
                      </w:rPr>
                      <w:t xml:space="preserve">Page </w:t>
                    </w:r>
                    <w:r>
                      <w:fldChar w:fldCharType="begin"/>
                    </w:r>
                    <w:r>
                      <w:rPr>
                        <w:b/>
                        <w:sz w:val="20"/>
                      </w:rPr>
                      <w:instrText xml:space="preserve"> PAGE </w:instrText>
                    </w:r>
                    <w:r>
                      <w:fldChar w:fldCharType="separate"/>
                    </w:r>
                    <w:r w:rsidR="00463A22">
                      <w:rPr>
                        <w:b/>
                        <w:noProof/>
                        <w:sz w:val="20"/>
                      </w:rPr>
                      <w:t>17</w:t>
                    </w:r>
                    <w:r>
                      <w:fldChar w:fldCharType="end"/>
                    </w:r>
                    <w:r>
                      <w:rPr>
                        <w:b/>
                        <w:sz w:val="20"/>
                      </w:rPr>
                      <w:t xml:space="preserve"> </w:t>
                    </w:r>
                    <w:r>
                      <w:rPr>
                        <w:sz w:val="20"/>
                      </w:rPr>
                      <w:t xml:space="preserve">of </w:t>
                    </w:r>
                    <w:r>
                      <w:rPr>
                        <w:b/>
                        <w:sz w:val="20"/>
                      </w:rPr>
                      <w:t>23</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8684AA" w14:textId="77777777" w:rsidR="005777E7" w:rsidRDefault="005777E7">
    <w:pPr>
      <w:pStyle w:val="BodyText"/>
      <w:spacing w:line="14" w:lineRule="auto"/>
      <w:rPr>
        <w:sz w:val="14"/>
      </w:rPr>
    </w:pPr>
    <w:r>
      <w:rPr>
        <w:noProof/>
        <w:lang w:val="en-GB" w:eastAsia="en-GB"/>
      </w:rPr>
      <mc:AlternateContent>
        <mc:Choice Requires="wps">
          <w:drawing>
            <wp:anchor distT="0" distB="0" distL="114300" distR="114300" simplePos="0" relativeHeight="251659776" behindDoc="1" locked="0" layoutInCell="1" allowOverlap="1" wp14:anchorId="382AF08B" wp14:editId="625AD438">
              <wp:simplePos x="0" y="0"/>
              <wp:positionH relativeFrom="page">
                <wp:posOffset>5842635</wp:posOffset>
              </wp:positionH>
              <wp:positionV relativeFrom="page">
                <wp:posOffset>9912985</wp:posOffset>
              </wp:positionV>
              <wp:extent cx="815340" cy="167005"/>
              <wp:effectExtent l="381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308E71" w14:textId="2CEA7252" w:rsidR="005777E7" w:rsidRDefault="005777E7">
                          <w:pPr>
                            <w:spacing w:before="12"/>
                            <w:ind w:left="20"/>
                            <w:rPr>
                              <w:b/>
                              <w:sz w:val="20"/>
                            </w:rPr>
                          </w:pPr>
                          <w:r>
                            <w:rPr>
                              <w:sz w:val="20"/>
                            </w:rPr>
                            <w:t xml:space="preserve">Page </w:t>
                          </w:r>
                          <w:r>
                            <w:fldChar w:fldCharType="begin"/>
                          </w:r>
                          <w:r>
                            <w:rPr>
                              <w:b/>
                              <w:sz w:val="20"/>
                            </w:rPr>
                            <w:instrText xml:space="preserve"> PAGE </w:instrText>
                          </w:r>
                          <w:r>
                            <w:fldChar w:fldCharType="separate"/>
                          </w:r>
                          <w:r w:rsidR="00463A22">
                            <w:rPr>
                              <w:b/>
                              <w:noProof/>
                              <w:sz w:val="20"/>
                            </w:rPr>
                            <w:t>23</w:t>
                          </w:r>
                          <w:r>
                            <w:fldChar w:fldCharType="end"/>
                          </w:r>
                          <w:r>
                            <w:rPr>
                              <w:b/>
                              <w:sz w:val="20"/>
                            </w:rPr>
                            <w:t xml:space="preserve"> </w:t>
                          </w:r>
                          <w:r>
                            <w:rPr>
                              <w:sz w:val="20"/>
                            </w:rPr>
                            <w:t xml:space="preserve">of </w:t>
                          </w:r>
                          <w:r>
                            <w:rPr>
                              <w:b/>
                              <w:sz w:val="20"/>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2AF08B" id="_x0000_t202" coordsize="21600,21600" o:spt="202" path="m,l,21600r21600,l21600,xe">
              <v:stroke joinstyle="miter"/>
              <v:path gradientshapeok="t" o:connecttype="rect"/>
            </v:shapetype>
            <v:shape id="Text Box 1" o:spid="_x0000_s1034" type="#_x0000_t202" style="position:absolute;margin-left:460.05pt;margin-top:780.55pt;width:64.2pt;height:13.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" filled="f" stroked="f">
              <v:textbox inset="0,0,0,0">
                <w:txbxContent>
                  <w:p w14:paraId="7B308E71" w14:textId="2CEA7252" w:rsidR="005777E7" w:rsidRDefault="005777E7">
                    <w:pPr>
                      <w:spacing w:before="12"/>
                      <w:ind w:left="20"/>
                      <w:rPr>
                        <w:b/>
                        <w:sz w:val="20"/>
                      </w:rPr>
                    </w:pPr>
                    <w:r>
                      <w:rPr>
                        <w:sz w:val="20"/>
                      </w:rPr>
                      <w:t xml:space="preserve">Page </w:t>
                    </w:r>
                    <w:r>
                      <w:fldChar w:fldCharType="begin"/>
                    </w:r>
                    <w:r>
                      <w:rPr>
                        <w:b/>
                        <w:sz w:val="20"/>
                      </w:rPr>
                      <w:instrText xml:space="preserve"> PAGE </w:instrText>
                    </w:r>
                    <w:r>
                      <w:fldChar w:fldCharType="separate"/>
                    </w:r>
                    <w:r w:rsidR="00463A22">
                      <w:rPr>
                        <w:b/>
                        <w:noProof/>
                        <w:sz w:val="20"/>
                      </w:rPr>
                      <w:t>23</w:t>
                    </w:r>
                    <w:r>
                      <w:fldChar w:fldCharType="end"/>
                    </w:r>
                    <w:r>
                      <w:rPr>
                        <w:b/>
                        <w:sz w:val="20"/>
                      </w:rPr>
                      <w:t xml:space="preserve"> </w:t>
                    </w:r>
                    <w:r>
                      <w:rPr>
                        <w:sz w:val="20"/>
                      </w:rPr>
                      <w:t xml:space="preserve">of </w:t>
                    </w:r>
                    <w:r>
                      <w:rPr>
                        <w:b/>
                        <w:sz w:val="20"/>
                      </w:rPr>
                      <w:t>23</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4E47CA" w14:textId="77777777" w:rsidR="00B71F74" w:rsidRDefault="00B71F74">
      <w:r>
        <w:separator/>
      </w:r>
    </w:p>
  </w:footnote>
  <w:footnote w:type="continuationSeparator" w:id="0">
    <w:p w14:paraId="6B3C9035" w14:textId="77777777" w:rsidR="00B71F74" w:rsidRDefault="00B71F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D6CF9"/>
    <w:multiLevelType w:val="hybridMultilevel"/>
    <w:tmpl w:val="7CA8D172"/>
    <w:lvl w:ilvl="0" w:tplc="08090005">
      <w:start w:val="1"/>
      <w:numFmt w:val="bullet"/>
      <w:lvlText w:val=""/>
      <w:lvlJc w:val="left"/>
      <w:pPr>
        <w:ind w:left="1386" w:hanging="360"/>
      </w:pPr>
      <w:rPr>
        <w:rFonts w:ascii="Wingdings" w:hAnsi="Wingdings" w:hint="default"/>
      </w:rPr>
    </w:lvl>
    <w:lvl w:ilvl="1" w:tplc="08090003" w:tentative="1">
      <w:start w:val="1"/>
      <w:numFmt w:val="bullet"/>
      <w:lvlText w:val="o"/>
      <w:lvlJc w:val="left"/>
      <w:pPr>
        <w:ind w:left="2106" w:hanging="360"/>
      </w:pPr>
      <w:rPr>
        <w:rFonts w:ascii="Courier New" w:hAnsi="Courier New" w:cs="Courier New" w:hint="default"/>
      </w:rPr>
    </w:lvl>
    <w:lvl w:ilvl="2" w:tplc="08090005" w:tentative="1">
      <w:start w:val="1"/>
      <w:numFmt w:val="bullet"/>
      <w:lvlText w:val=""/>
      <w:lvlJc w:val="left"/>
      <w:pPr>
        <w:ind w:left="2826" w:hanging="360"/>
      </w:pPr>
      <w:rPr>
        <w:rFonts w:ascii="Wingdings" w:hAnsi="Wingdings" w:hint="default"/>
      </w:rPr>
    </w:lvl>
    <w:lvl w:ilvl="3" w:tplc="08090001" w:tentative="1">
      <w:start w:val="1"/>
      <w:numFmt w:val="bullet"/>
      <w:lvlText w:val=""/>
      <w:lvlJc w:val="left"/>
      <w:pPr>
        <w:ind w:left="3546" w:hanging="360"/>
      </w:pPr>
      <w:rPr>
        <w:rFonts w:ascii="Symbol" w:hAnsi="Symbol" w:hint="default"/>
      </w:rPr>
    </w:lvl>
    <w:lvl w:ilvl="4" w:tplc="08090003" w:tentative="1">
      <w:start w:val="1"/>
      <w:numFmt w:val="bullet"/>
      <w:lvlText w:val="o"/>
      <w:lvlJc w:val="left"/>
      <w:pPr>
        <w:ind w:left="4266" w:hanging="360"/>
      </w:pPr>
      <w:rPr>
        <w:rFonts w:ascii="Courier New" w:hAnsi="Courier New" w:cs="Courier New" w:hint="default"/>
      </w:rPr>
    </w:lvl>
    <w:lvl w:ilvl="5" w:tplc="08090005" w:tentative="1">
      <w:start w:val="1"/>
      <w:numFmt w:val="bullet"/>
      <w:lvlText w:val=""/>
      <w:lvlJc w:val="left"/>
      <w:pPr>
        <w:ind w:left="4986" w:hanging="360"/>
      </w:pPr>
      <w:rPr>
        <w:rFonts w:ascii="Wingdings" w:hAnsi="Wingdings" w:hint="default"/>
      </w:rPr>
    </w:lvl>
    <w:lvl w:ilvl="6" w:tplc="08090001" w:tentative="1">
      <w:start w:val="1"/>
      <w:numFmt w:val="bullet"/>
      <w:lvlText w:val=""/>
      <w:lvlJc w:val="left"/>
      <w:pPr>
        <w:ind w:left="5706" w:hanging="360"/>
      </w:pPr>
      <w:rPr>
        <w:rFonts w:ascii="Symbol" w:hAnsi="Symbol" w:hint="default"/>
      </w:rPr>
    </w:lvl>
    <w:lvl w:ilvl="7" w:tplc="08090003" w:tentative="1">
      <w:start w:val="1"/>
      <w:numFmt w:val="bullet"/>
      <w:lvlText w:val="o"/>
      <w:lvlJc w:val="left"/>
      <w:pPr>
        <w:ind w:left="6426" w:hanging="360"/>
      </w:pPr>
      <w:rPr>
        <w:rFonts w:ascii="Courier New" w:hAnsi="Courier New" w:cs="Courier New" w:hint="default"/>
      </w:rPr>
    </w:lvl>
    <w:lvl w:ilvl="8" w:tplc="08090005" w:tentative="1">
      <w:start w:val="1"/>
      <w:numFmt w:val="bullet"/>
      <w:lvlText w:val=""/>
      <w:lvlJc w:val="left"/>
      <w:pPr>
        <w:ind w:left="7146" w:hanging="360"/>
      </w:pPr>
      <w:rPr>
        <w:rFonts w:ascii="Wingdings" w:hAnsi="Wingdings" w:hint="default"/>
      </w:rPr>
    </w:lvl>
  </w:abstractNum>
  <w:abstractNum w:abstractNumId="1" w15:restartNumberingAfterBreak="0">
    <w:nsid w:val="06C27BB0"/>
    <w:multiLevelType w:val="hybridMultilevel"/>
    <w:tmpl w:val="C69CE7B4"/>
    <w:lvl w:ilvl="0" w:tplc="08090001">
      <w:start w:val="1"/>
      <w:numFmt w:val="bullet"/>
      <w:lvlText w:val=""/>
      <w:lvlJc w:val="left"/>
      <w:pPr>
        <w:ind w:left="1251" w:hanging="360"/>
      </w:pPr>
      <w:rPr>
        <w:rFonts w:ascii="Symbol" w:hAnsi="Symbol" w:hint="default"/>
      </w:rPr>
    </w:lvl>
    <w:lvl w:ilvl="1" w:tplc="08090003" w:tentative="1">
      <w:start w:val="1"/>
      <w:numFmt w:val="bullet"/>
      <w:lvlText w:val="o"/>
      <w:lvlJc w:val="left"/>
      <w:pPr>
        <w:ind w:left="1971" w:hanging="360"/>
      </w:pPr>
      <w:rPr>
        <w:rFonts w:ascii="Courier New" w:hAnsi="Courier New" w:cs="Courier New" w:hint="default"/>
      </w:rPr>
    </w:lvl>
    <w:lvl w:ilvl="2" w:tplc="08090005" w:tentative="1">
      <w:start w:val="1"/>
      <w:numFmt w:val="bullet"/>
      <w:lvlText w:val=""/>
      <w:lvlJc w:val="left"/>
      <w:pPr>
        <w:ind w:left="2691" w:hanging="360"/>
      </w:pPr>
      <w:rPr>
        <w:rFonts w:ascii="Wingdings" w:hAnsi="Wingdings" w:hint="default"/>
      </w:rPr>
    </w:lvl>
    <w:lvl w:ilvl="3" w:tplc="08090001" w:tentative="1">
      <w:start w:val="1"/>
      <w:numFmt w:val="bullet"/>
      <w:lvlText w:val=""/>
      <w:lvlJc w:val="left"/>
      <w:pPr>
        <w:ind w:left="3411" w:hanging="360"/>
      </w:pPr>
      <w:rPr>
        <w:rFonts w:ascii="Symbol" w:hAnsi="Symbol" w:hint="default"/>
      </w:rPr>
    </w:lvl>
    <w:lvl w:ilvl="4" w:tplc="08090003" w:tentative="1">
      <w:start w:val="1"/>
      <w:numFmt w:val="bullet"/>
      <w:lvlText w:val="o"/>
      <w:lvlJc w:val="left"/>
      <w:pPr>
        <w:ind w:left="4131" w:hanging="360"/>
      </w:pPr>
      <w:rPr>
        <w:rFonts w:ascii="Courier New" w:hAnsi="Courier New" w:cs="Courier New" w:hint="default"/>
      </w:rPr>
    </w:lvl>
    <w:lvl w:ilvl="5" w:tplc="08090005" w:tentative="1">
      <w:start w:val="1"/>
      <w:numFmt w:val="bullet"/>
      <w:lvlText w:val=""/>
      <w:lvlJc w:val="left"/>
      <w:pPr>
        <w:ind w:left="4851" w:hanging="360"/>
      </w:pPr>
      <w:rPr>
        <w:rFonts w:ascii="Wingdings" w:hAnsi="Wingdings" w:hint="default"/>
      </w:rPr>
    </w:lvl>
    <w:lvl w:ilvl="6" w:tplc="08090001" w:tentative="1">
      <w:start w:val="1"/>
      <w:numFmt w:val="bullet"/>
      <w:lvlText w:val=""/>
      <w:lvlJc w:val="left"/>
      <w:pPr>
        <w:ind w:left="5571" w:hanging="360"/>
      </w:pPr>
      <w:rPr>
        <w:rFonts w:ascii="Symbol" w:hAnsi="Symbol" w:hint="default"/>
      </w:rPr>
    </w:lvl>
    <w:lvl w:ilvl="7" w:tplc="08090003" w:tentative="1">
      <w:start w:val="1"/>
      <w:numFmt w:val="bullet"/>
      <w:lvlText w:val="o"/>
      <w:lvlJc w:val="left"/>
      <w:pPr>
        <w:ind w:left="6291" w:hanging="360"/>
      </w:pPr>
      <w:rPr>
        <w:rFonts w:ascii="Courier New" w:hAnsi="Courier New" w:cs="Courier New" w:hint="default"/>
      </w:rPr>
    </w:lvl>
    <w:lvl w:ilvl="8" w:tplc="08090005" w:tentative="1">
      <w:start w:val="1"/>
      <w:numFmt w:val="bullet"/>
      <w:lvlText w:val=""/>
      <w:lvlJc w:val="left"/>
      <w:pPr>
        <w:ind w:left="7011" w:hanging="360"/>
      </w:pPr>
      <w:rPr>
        <w:rFonts w:ascii="Wingdings" w:hAnsi="Wingdings" w:hint="default"/>
      </w:rPr>
    </w:lvl>
  </w:abstractNum>
  <w:abstractNum w:abstractNumId="2" w15:restartNumberingAfterBreak="0">
    <w:nsid w:val="137826DA"/>
    <w:multiLevelType w:val="hybridMultilevel"/>
    <w:tmpl w:val="0FF0CB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5991530"/>
    <w:multiLevelType w:val="hybridMultilevel"/>
    <w:tmpl w:val="2E829280"/>
    <w:lvl w:ilvl="0" w:tplc="B58AEB92">
      <w:start w:val="1"/>
      <w:numFmt w:val="decimal"/>
      <w:lvlText w:val="%1"/>
      <w:lvlJc w:val="left"/>
      <w:pPr>
        <w:ind w:left="820" w:hanging="720"/>
      </w:pPr>
      <w:rPr>
        <w:rFonts w:ascii="Arial" w:eastAsia="Arial" w:hAnsi="Arial" w:cs="Arial" w:hint="default"/>
        <w:w w:val="99"/>
        <w:sz w:val="24"/>
        <w:szCs w:val="24"/>
      </w:rPr>
    </w:lvl>
    <w:lvl w:ilvl="1" w:tplc="DF160114">
      <w:numFmt w:val="bullet"/>
      <w:lvlText w:val="•"/>
      <w:lvlJc w:val="left"/>
      <w:pPr>
        <w:ind w:left="1662" w:hanging="720"/>
      </w:pPr>
      <w:rPr>
        <w:rFonts w:hint="default"/>
      </w:rPr>
    </w:lvl>
    <w:lvl w:ilvl="2" w:tplc="C48EF9AC">
      <w:numFmt w:val="bullet"/>
      <w:lvlText w:val="•"/>
      <w:lvlJc w:val="left"/>
      <w:pPr>
        <w:ind w:left="2504" w:hanging="720"/>
      </w:pPr>
      <w:rPr>
        <w:rFonts w:hint="default"/>
      </w:rPr>
    </w:lvl>
    <w:lvl w:ilvl="3" w:tplc="F3F6CFC0">
      <w:numFmt w:val="bullet"/>
      <w:lvlText w:val="•"/>
      <w:lvlJc w:val="left"/>
      <w:pPr>
        <w:ind w:left="3346" w:hanging="720"/>
      </w:pPr>
      <w:rPr>
        <w:rFonts w:hint="default"/>
      </w:rPr>
    </w:lvl>
    <w:lvl w:ilvl="4" w:tplc="B0843EF4">
      <w:numFmt w:val="bullet"/>
      <w:lvlText w:val="•"/>
      <w:lvlJc w:val="left"/>
      <w:pPr>
        <w:ind w:left="4188" w:hanging="720"/>
      </w:pPr>
      <w:rPr>
        <w:rFonts w:hint="default"/>
      </w:rPr>
    </w:lvl>
    <w:lvl w:ilvl="5" w:tplc="95848BEE">
      <w:numFmt w:val="bullet"/>
      <w:lvlText w:val="•"/>
      <w:lvlJc w:val="left"/>
      <w:pPr>
        <w:ind w:left="5030" w:hanging="720"/>
      </w:pPr>
      <w:rPr>
        <w:rFonts w:hint="default"/>
      </w:rPr>
    </w:lvl>
    <w:lvl w:ilvl="6" w:tplc="9A6C8C80">
      <w:numFmt w:val="bullet"/>
      <w:lvlText w:val="•"/>
      <w:lvlJc w:val="left"/>
      <w:pPr>
        <w:ind w:left="5872" w:hanging="720"/>
      </w:pPr>
      <w:rPr>
        <w:rFonts w:hint="default"/>
      </w:rPr>
    </w:lvl>
    <w:lvl w:ilvl="7" w:tplc="7B886DF0">
      <w:numFmt w:val="bullet"/>
      <w:lvlText w:val="•"/>
      <w:lvlJc w:val="left"/>
      <w:pPr>
        <w:ind w:left="6714" w:hanging="720"/>
      </w:pPr>
      <w:rPr>
        <w:rFonts w:hint="default"/>
      </w:rPr>
    </w:lvl>
    <w:lvl w:ilvl="8" w:tplc="297E2F58">
      <w:numFmt w:val="bullet"/>
      <w:lvlText w:val="•"/>
      <w:lvlJc w:val="left"/>
      <w:pPr>
        <w:ind w:left="7556" w:hanging="720"/>
      </w:pPr>
      <w:rPr>
        <w:rFonts w:hint="default"/>
      </w:rPr>
    </w:lvl>
  </w:abstractNum>
  <w:abstractNum w:abstractNumId="4" w15:restartNumberingAfterBreak="0">
    <w:nsid w:val="43A71696"/>
    <w:multiLevelType w:val="hybridMultilevel"/>
    <w:tmpl w:val="3BD23544"/>
    <w:lvl w:ilvl="0" w:tplc="D0C805AC">
      <w:numFmt w:val="bullet"/>
      <w:lvlText w:val=""/>
      <w:lvlJc w:val="left"/>
      <w:pPr>
        <w:ind w:left="1026" w:hanging="360"/>
      </w:pPr>
      <w:rPr>
        <w:rFonts w:ascii="Wingdings" w:eastAsia="Wingdings" w:hAnsi="Wingdings" w:cs="Wingdings" w:hint="default"/>
        <w:w w:val="100"/>
        <w:sz w:val="22"/>
        <w:szCs w:val="22"/>
      </w:rPr>
    </w:lvl>
    <w:lvl w:ilvl="1" w:tplc="DACA0070">
      <w:numFmt w:val="bullet"/>
      <w:lvlText w:val="•"/>
      <w:lvlJc w:val="left"/>
      <w:pPr>
        <w:ind w:left="1842" w:hanging="360"/>
      </w:pPr>
      <w:rPr>
        <w:rFonts w:hint="default"/>
      </w:rPr>
    </w:lvl>
    <w:lvl w:ilvl="2" w:tplc="2A1CCF7E">
      <w:numFmt w:val="bullet"/>
      <w:lvlText w:val="•"/>
      <w:lvlJc w:val="left"/>
      <w:pPr>
        <w:ind w:left="2664" w:hanging="360"/>
      </w:pPr>
      <w:rPr>
        <w:rFonts w:hint="default"/>
      </w:rPr>
    </w:lvl>
    <w:lvl w:ilvl="3" w:tplc="A1AEFBF8">
      <w:numFmt w:val="bullet"/>
      <w:lvlText w:val="•"/>
      <w:lvlJc w:val="left"/>
      <w:pPr>
        <w:ind w:left="3486" w:hanging="360"/>
      </w:pPr>
      <w:rPr>
        <w:rFonts w:hint="default"/>
      </w:rPr>
    </w:lvl>
    <w:lvl w:ilvl="4" w:tplc="2132D338">
      <w:numFmt w:val="bullet"/>
      <w:lvlText w:val="•"/>
      <w:lvlJc w:val="left"/>
      <w:pPr>
        <w:ind w:left="4308" w:hanging="360"/>
      </w:pPr>
      <w:rPr>
        <w:rFonts w:hint="default"/>
      </w:rPr>
    </w:lvl>
    <w:lvl w:ilvl="5" w:tplc="A6FA5362">
      <w:numFmt w:val="bullet"/>
      <w:lvlText w:val="•"/>
      <w:lvlJc w:val="left"/>
      <w:pPr>
        <w:ind w:left="5130" w:hanging="360"/>
      </w:pPr>
      <w:rPr>
        <w:rFonts w:hint="default"/>
      </w:rPr>
    </w:lvl>
    <w:lvl w:ilvl="6" w:tplc="69BCC6B0">
      <w:numFmt w:val="bullet"/>
      <w:lvlText w:val="•"/>
      <w:lvlJc w:val="left"/>
      <w:pPr>
        <w:ind w:left="5952" w:hanging="360"/>
      </w:pPr>
      <w:rPr>
        <w:rFonts w:hint="default"/>
      </w:rPr>
    </w:lvl>
    <w:lvl w:ilvl="7" w:tplc="F0580094">
      <w:numFmt w:val="bullet"/>
      <w:lvlText w:val="•"/>
      <w:lvlJc w:val="left"/>
      <w:pPr>
        <w:ind w:left="6774" w:hanging="360"/>
      </w:pPr>
      <w:rPr>
        <w:rFonts w:hint="default"/>
      </w:rPr>
    </w:lvl>
    <w:lvl w:ilvl="8" w:tplc="A6848EC4">
      <w:numFmt w:val="bullet"/>
      <w:lvlText w:val="•"/>
      <w:lvlJc w:val="left"/>
      <w:pPr>
        <w:ind w:left="7596" w:hanging="360"/>
      </w:pPr>
      <w:rPr>
        <w:rFonts w:hint="default"/>
      </w:rPr>
    </w:lvl>
  </w:abstractNum>
  <w:abstractNum w:abstractNumId="5" w15:restartNumberingAfterBreak="0">
    <w:nsid w:val="4B3332C7"/>
    <w:multiLevelType w:val="hybridMultilevel"/>
    <w:tmpl w:val="6DA256E2"/>
    <w:lvl w:ilvl="0" w:tplc="A35C7CB8">
      <w:numFmt w:val="bullet"/>
      <w:lvlText w:val=""/>
      <w:lvlJc w:val="left"/>
      <w:pPr>
        <w:ind w:left="1036" w:hanging="360"/>
      </w:pPr>
      <w:rPr>
        <w:rFonts w:ascii="Wingdings" w:eastAsia="Wingdings" w:hAnsi="Wingdings" w:cs="Wingdings" w:hint="default"/>
        <w:w w:val="100"/>
        <w:sz w:val="22"/>
        <w:szCs w:val="22"/>
      </w:rPr>
    </w:lvl>
    <w:lvl w:ilvl="1" w:tplc="3FEA64B0">
      <w:numFmt w:val="bullet"/>
      <w:lvlText w:val="•"/>
      <w:lvlJc w:val="left"/>
      <w:pPr>
        <w:ind w:left="1860" w:hanging="360"/>
      </w:pPr>
      <w:rPr>
        <w:rFonts w:hint="default"/>
      </w:rPr>
    </w:lvl>
    <w:lvl w:ilvl="2" w:tplc="2110AB1A">
      <w:numFmt w:val="bullet"/>
      <w:lvlText w:val="•"/>
      <w:lvlJc w:val="left"/>
      <w:pPr>
        <w:ind w:left="2680" w:hanging="360"/>
      </w:pPr>
      <w:rPr>
        <w:rFonts w:hint="default"/>
      </w:rPr>
    </w:lvl>
    <w:lvl w:ilvl="3" w:tplc="AF0CE22C">
      <w:numFmt w:val="bullet"/>
      <w:lvlText w:val="•"/>
      <w:lvlJc w:val="left"/>
      <w:pPr>
        <w:ind w:left="3500" w:hanging="360"/>
      </w:pPr>
      <w:rPr>
        <w:rFonts w:hint="default"/>
      </w:rPr>
    </w:lvl>
    <w:lvl w:ilvl="4" w:tplc="3C169EA8">
      <w:numFmt w:val="bullet"/>
      <w:lvlText w:val="•"/>
      <w:lvlJc w:val="left"/>
      <w:pPr>
        <w:ind w:left="4320" w:hanging="360"/>
      </w:pPr>
      <w:rPr>
        <w:rFonts w:hint="default"/>
      </w:rPr>
    </w:lvl>
    <w:lvl w:ilvl="5" w:tplc="0E1ED276">
      <w:numFmt w:val="bullet"/>
      <w:lvlText w:val="•"/>
      <w:lvlJc w:val="left"/>
      <w:pPr>
        <w:ind w:left="5140" w:hanging="360"/>
      </w:pPr>
      <w:rPr>
        <w:rFonts w:hint="default"/>
      </w:rPr>
    </w:lvl>
    <w:lvl w:ilvl="6" w:tplc="7E168234">
      <w:numFmt w:val="bullet"/>
      <w:lvlText w:val="•"/>
      <w:lvlJc w:val="left"/>
      <w:pPr>
        <w:ind w:left="5960" w:hanging="360"/>
      </w:pPr>
      <w:rPr>
        <w:rFonts w:hint="default"/>
      </w:rPr>
    </w:lvl>
    <w:lvl w:ilvl="7" w:tplc="89B438B2">
      <w:numFmt w:val="bullet"/>
      <w:lvlText w:val="•"/>
      <w:lvlJc w:val="left"/>
      <w:pPr>
        <w:ind w:left="6780" w:hanging="360"/>
      </w:pPr>
      <w:rPr>
        <w:rFonts w:hint="default"/>
      </w:rPr>
    </w:lvl>
    <w:lvl w:ilvl="8" w:tplc="51D6FA3E">
      <w:numFmt w:val="bullet"/>
      <w:lvlText w:val="•"/>
      <w:lvlJc w:val="left"/>
      <w:pPr>
        <w:ind w:left="7600" w:hanging="360"/>
      </w:pPr>
      <w:rPr>
        <w:rFonts w:hint="default"/>
      </w:rPr>
    </w:lvl>
  </w:abstractNum>
  <w:abstractNum w:abstractNumId="6" w15:restartNumberingAfterBreak="0">
    <w:nsid w:val="56F94BEB"/>
    <w:multiLevelType w:val="hybridMultilevel"/>
    <w:tmpl w:val="530ECB60"/>
    <w:lvl w:ilvl="0" w:tplc="D1229C10">
      <w:numFmt w:val="bullet"/>
      <w:lvlText w:val=""/>
      <w:lvlJc w:val="left"/>
      <w:pPr>
        <w:ind w:left="1026" w:hanging="360"/>
      </w:pPr>
      <w:rPr>
        <w:rFonts w:ascii="Wingdings" w:eastAsia="Wingdings" w:hAnsi="Wingdings" w:cs="Wingdings" w:hint="default"/>
        <w:w w:val="100"/>
        <w:sz w:val="22"/>
        <w:szCs w:val="22"/>
      </w:rPr>
    </w:lvl>
    <w:lvl w:ilvl="1" w:tplc="B778EB9E">
      <w:numFmt w:val="bullet"/>
      <w:lvlText w:val="•"/>
      <w:lvlJc w:val="left"/>
      <w:pPr>
        <w:ind w:left="1842" w:hanging="360"/>
      </w:pPr>
      <w:rPr>
        <w:rFonts w:hint="default"/>
      </w:rPr>
    </w:lvl>
    <w:lvl w:ilvl="2" w:tplc="9F564E1E">
      <w:numFmt w:val="bullet"/>
      <w:lvlText w:val="•"/>
      <w:lvlJc w:val="left"/>
      <w:pPr>
        <w:ind w:left="2664" w:hanging="360"/>
      </w:pPr>
      <w:rPr>
        <w:rFonts w:hint="default"/>
      </w:rPr>
    </w:lvl>
    <w:lvl w:ilvl="3" w:tplc="6ED66026">
      <w:numFmt w:val="bullet"/>
      <w:lvlText w:val="•"/>
      <w:lvlJc w:val="left"/>
      <w:pPr>
        <w:ind w:left="3486" w:hanging="360"/>
      </w:pPr>
      <w:rPr>
        <w:rFonts w:hint="default"/>
      </w:rPr>
    </w:lvl>
    <w:lvl w:ilvl="4" w:tplc="FF4A3E5A">
      <w:numFmt w:val="bullet"/>
      <w:lvlText w:val="•"/>
      <w:lvlJc w:val="left"/>
      <w:pPr>
        <w:ind w:left="4308" w:hanging="360"/>
      </w:pPr>
      <w:rPr>
        <w:rFonts w:hint="default"/>
      </w:rPr>
    </w:lvl>
    <w:lvl w:ilvl="5" w:tplc="57083B8C">
      <w:numFmt w:val="bullet"/>
      <w:lvlText w:val="•"/>
      <w:lvlJc w:val="left"/>
      <w:pPr>
        <w:ind w:left="5130" w:hanging="360"/>
      </w:pPr>
      <w:rPr>
        <w:rFonts w:hint="default"/>
      </w:rPr>
    </w:lvl>
    <w:lvl w:ilvl="6" w:tplc="C734990A">
      <w:numFmt w:val="bullet"/>
      <w:lvlText w:val="•"/>
      <w:lvlJc w:val="left"/>
      <w:pPr>
        <w:ind w:left="5952" w:hanging="360"/>
      </w:pPr>
      <w:rPr>
        <w:rFonts w:hint="default"/>
      </w:rPr>
    </w:lvl>
    <w:lvl w:ilvl="7" w:tplc="80D4B50C">
      <w:numFmt w:val="bullet"/>
      <w:lvlText w:val="•"/>
      <w:lvlJc w:val="left"/>
      <w:pPr>
        <w:ind w:left="6774" w:hanging="360"/>
      </w:pPr>
      <w:rPr>
        <w:rFonts w:hint="default"/>
      </w:rPr>
    </w:lvl>
    <w:lvl w:ilvl="8" w:tplc="FE60714A">
      <w:numFmt w:val="bullet"/>
      <w:lvlText w:val="•"/>
      <w:lvlJc w:val="left"/>
      <w:pPr>
        <w:ind w:left="7596" w:hanging="360"/>
      </w:pPr>
      <w:rPr>
        <w:rFonts w:hint="default"/>
      </w:rPr>
    </w:lvl>
  </w:abstractNum>
  <w:abstractNum w:abstractNumId="7" w15:restartNumberingAfterBreak="0">
    <w:nsid w:val="598E74ED"/>
    <w:multiLevelType w:val="multilevel"/>
    <w:tmpl w:val="B750108A"/>
    <w:lvl w:ilvl="0">
      <w:start w:val="1"/>
      <w:numFmt w:val="decimal"/>
      <w:lvlText w:val="%1"/>
      <w:lvlJc w:val="left"/>
      <w:pPr>
        <w:ind w:left="531" w:hanging="432"/>
      </w:pPr>
      <w:rPr>
        <w:rFonts w:ascii="Arial" w:eastAsia="Arial" w:hAnsi="Arial" w:cs="Arial" w:hint="default"/>
        <w:b/>
        <w:bCs/>
        <w:w w:val="100"/>
        <w:sz w:val="22"/>
        <w:szCs w:val="22"/>
      </w:rPr>
    </w:lvl>
    <w:lvl w:ilvl="1">
      <w:start w:val="1"/>
      <w:numFmt w:val="decimal"/>
      <w:lvlText w:val="%1.%2"/>
      <w:lvlJc w:val="left"/>
      <w:pPr>
        <w:ind w:left="666" w:hanging="566"/>
      </w:pPr>
      <w:rPr>
        <w:rFonts w:hint="default"/>
        <w:spacing w:val="-1"/>
        <w:w w:val="100"/>
      </w:rPr>
    </w:lvl>
    <w:lvl w:ilvl="2">
      <w:numFmt w:val="bullet"/>
      <w:lvlText w:val=""/>
      <w:lvlJc w:val="left"/>
      <w:pPr>
        <w:ind w:left="1180" w:hanging="566"/>
      </w:pPr>
      <w:rPr>
        <w:rFonts w:hint="default"/>
        <w:w w:val="100"/>
      </w:rPr>
    </w:lvl>
    <w:lvl w:ilvl="3">
      <w:numFmt w:val="bullet"/>
      <w:lvlText w:val="•"/>
      <w:lvlJc w:val="left"/>
      <w:pPr>
        <w:ind w:left="1180" w:hanging="566"/>
      </w:pPr>
      <w:rPr>
        <w:rFonts w:hint="default"/>
      </w:rPr>
    </w:lvl>
    <w:lvl w:ilvl="4">
      <w:numFmt w:val="bullet"/>
      <w:lvlText w:val="•"/>
      <w:lvlJc w:val="left"/>
      <w:pPr>
        <w:ind w:left="2331" w:hanging="566"/>
      </w:pPr>
      <w:rPr>
        <w:rFonts w:hint="default"/>
      </w:rPr>
    </w:lvl>
    <w:lvl w:ilvl="5">
      <w:numFmt w:val="bullet"/>
      <w:lvlText w:val="•"/>
      <w:lvlJc w:val="left"/>
      <w:pPr>
        <w:ind w:left="3482" w:hanging="566"/>
      </w:pPr>
      <w:rPr>
        <w:rFonts w:hint="default"/>
      </w:rPr>
    </w:lvl>
    <w:lvl w:ilvl="6">
      <w:numFmt w:val="bullet"/>
      <w:lvlText w:val="•"/>
      <w:lvlJc w:val="left"/>
      <w:pPr>
        <w:ind w:left="4634" w:hanging="566"/>
      </w:pPr>
      <w:rPr>
        <w:rFonts w:hint="default"/>
      </w:rPr>
    </w:lvl>
    <w:lvl w:ilvl="7">
      <w:numFmt w:val="bullet"/>
      <w:lvlText w:val="•"/>
      <w:lvlJc w:val="left"/>
      <w:pPr>
        <w:ind w:left="5785" w:hanging="566"/>
      </w:pPr>
      <w:rPr>
        <w:rFonts w:hint="default"/>
      </w:rPr>
    </w:lvl>
    <w:lvl w:ilvl="8">
      <w:numFmt w:val="bullet"/>
      <w:lvlText w:val="•"/>
      <w:lvlJc w:val="left"/>
      <w:pPr>
        <w:ind w:left="6937" w:hanging="566"/>
      </w:pPr>
      <w:rPr>
        <w:rFonts w:hint="default"/>
      </w:rPr>
    </w:lvl>
  </w:abstractNum>
  <w:abstractNum w:abstractNumId="8" w15:restartNumberingAfterBreak="0">
    <w:nsid w:val="653E4C47"/>
    <w:multiLevelType w:val="hybridMultilevel"/>
    <w:tmpl w:val="0A3C0DB2"/>
    <w:lvl w:ilvl="0" w:tplc="AFD03620">
      <w:numFmt w:val="bullet"/>
      <w:lvlText w:val=""/>
      <w:lvlJc w:val="left"/>
      <w:pPr>
        <w:ind w:left="1026" w:hanging="360"/>
      </w:pPr>
      <w:rPr>
        <w:rFonts w:hint="default"/>
        <w:w w:val="100"/>
      </w:rPr>
    </w:lvl>
    <w:lvl w:ilvl="1" w:tplc="CE9E01DC">
      <w:numFmt w:val="bullet"/>
      <w:lvlText w:val="•"/>
      <w:lvlJc w:val="left"/>
      <w:pPr>
        <w:ind w:left="1842" w:hanging="360"/>
      </w:pPr>
      <w:rPr>
        <w:rFonts w:hint="default"/>
      </w:rPr>
    </w:lvl>
    <w:lvl w:ilvl="2" w:tplc="BFA839FC">
      <w:numFmt w:val="bullet"/>
      <w:lvlText w:val="•"/>
      <w:lvlJc w:val="left"/>
      <w:pPr>
        <w:ind w:left="2664" w:hanging="360"/>
      </w:pPr>
      <w:rPr>
        <w:rFonts w:hint="default"/>
      </w:rPr>
    </w:lvl>
    <w:lvl w:ilvl="3" w:tplc="EFF2B8BC">
      <w:numFmt w:val="bullet"/>
      <w:lvlText w:val="•"/>
      <w:lvlJc w:val="left"/>
      <w:pPr>
        <w:ind w:left="3486" w:hanging="360"/>
      </w:pPr>
      <w:rPr>
        <w:rFonts w:hint="default"/>
      </w:rPr>
    </w:lvl>
    <w:lvl w:ilvl="4" w:tplc="795C5826">
      <w:numFmt w:val="bullet"/>
      <w:lvlText w:val="•"/>
      <w:lvlJc w:val="left"/>
      <w:pPr>
        <w:ind w:left="4308" w:hanging="360"/>
      </w:pPr>
      <w:rPr>
        <w:rFonts w:hint="default"/>
      </w:rPr>
    </w:lvl>
    <w:lvl w:ilvl="5" w:tplc="0C0EC638">
      <w:numFmt w:val="bullet"/>
      <w:lvlText w:val="•"/>
      <w:lvlJc w:val="left"/>
      <w:pPr>
        <w:ind w:left="5130" w:hanging="360"/>
      </w:pPr>
      <w:rPr>
        <w:rFonts w:hint="default"/>
      </w:rPr>
    </w:lvl>
    <w:lvl w:ilvl="6" w:tplc="E110A980">
      <w:numFmt w:val="bullet"/>
      <w:lvlText w:val="•"/>
      <w:lvlJc w:val="left"/>
      <w:pPr>
        <w:ind w:left="5952" w:hanging="360"/>
      </w:pPr>
      <w:rPr>
        <w:rFonts w:hint="default"/>
      </w:rPr>
    </w:lvl>
    <w:lvl w:ilvl="7" w:tplc="3006C916">
      <w:numFmt w:val="bullet"/>
      <w:lvlText w:val="•"/>
      <w:lvlJc w:val="left"/>
      <w:pPr>
        <w:ind w:left="6774" w:hanging="360"/>
      </w:pPr>
      <w:rPr>
        <w:rFonts w:hint="default"/>
      </w:rPr>
    </w:lvl>
    <w:lvl w:ilvl="8" w:tplc="F60CC5BE">
      <w:numFmt w:val="bullet"/>
      <w:lvlText w:val="•"/>
      <w:lvlJc w:val="left"/>
      <w:pPr>
        <w:ind w:left="7596" w:hanging="360"/>
      </w:pPr>
      <w:rPr>
        <w:rFonts w:hint="default"/>
      </w:rPr>
    </w:lvl>
  </w:abstractNum>
  <w:abstractNum w:abstractNumId="9" w15:restartNumberingAfterBreak="0">
    <w:nsid w:val="659F5CEC"/>
    <w:multiLevelType w:val="hybridMultilevel"/>
    <w:tmpl w:val="071E66F0"/>
    <w:lvl w:ilvl="0" w:tplc="72964196">
      <w:numFmt w:val="bullet"/>
      <w:lvlText w:val=""/>
      <w:lvlJc w:val="left"/>
      <w:pPr>
        <w:ind w:left="1036" w:hanging="360"/>
      </w:pPr>
      <w:rPr>
        <w:rFonts w:ascii="Wingdings" w:eastAsia="Wingdings" w:hAnsi="Wingdings" w:cs="Wingdings" w:hint="default"/>
        <w:w w:val="100"/>
        <w:sz w:val="22"/>
        <w:szCs w:val="22"/>
      </w:rPr>
    </w:lvl>
    <w:lvl w:ilvl="1" w:tplc="61FC8068">
      <w:numFmt w:val="bullet"/>
      <w:lvlText w:val="•"/>
      <w:lvlJc w:val="left"/>
      <w:pPr>
        <w:ind w:left="1860" w:hanging="360"/>
      </w:pPr>
      <w:rPr>
        <w:rFonts w:hint="default"/>
      </w:rPr>
    </w:lvl>
    <w:lvl w:ilvl="2" w:tplc="972019FA">
      <w:numFmt w:val="bullet"/>
      <w:lvlText w:val="•"/>
      <w:lvlJc w:val="left"/>
      <w:pPr>
        <w:ind w:left="2680" w:hanging="360"/>
      </w:pPr>
      <w:rPr>
        <w:rFonts w:hint="default"/>
      </w:rPr>
    </w:lvl>
    <w:lvl w:ilvl="3" w:tplc="FF389804">
      <w:numFmt w:val="bullet"/>
      <w:lvlText w:val="•"/>
      <w:lvlJc w:val="left"/>
      <w:pPr>
        <w:ind w:left="3500" w:hanging="360"/>
      </w:pPr>
      <w:rPr>
        <w:rFonts w:hint="default"/>
      </w:rPr>
    </w:lvl>
    <w:lvl w:ilvl="4" w:tplc="44409724">
      <w:numFmt w:val="bullet"/>
      <w:lvlText w:val="•"/>
      <w:lvlJc w:val="left"/>
      <w:pPr>
        <w:ind w:left="4320" w:hanging="360"/>
      </w:pPr>
      <w:rPr>
        <w:rFonts w:hint="default"/>
      </w:rPr>
    </w:lvl>
    <w:lvl w:ilvl="5" w:tplc="B88A04AA">
      <w:numFmt w:val="bullet"/>
      <w:lvlText w:val="•"/>
      <w:lvlJc w:val="left"/>
      <w:pPr>
        <w:ind w:left="5140" w:hanging="360"/>
      </w:pPr>
      <w:rPr>
        <w:rFonts w:hint="default"/>
      </w:rPr>
    </w:lvl>
    <w:lvl w:ilvl="6" w:tplc="2DC68C84">
      <w:numFmt w:val="bullet"/>
      <w:lvlText w:val="•"/>
      <w:lvlJc w:val="left"/>
      <w:pPr>
        <w:ind w:left="5960" w:hanging="360"/>
      </w:pPr>
      <w:rPr>
        <w:rFonts w:hint="default"/>
      </w:rPr>
    </w:lvl>
    <w:lvl w:ilvl="7" w:tplc="26226806">
      <w:numFmt w:val="bullet"/>
      <w:lvlText w:val="•"/>
      <w:lvlJc w:val="left"/>
      <w:pPr>
        <w:ind w:left="6780" w:hanging="360"/>
      </w:pPr>
      <w:rPr>
        <w:rFonts w:hint="default"/>
      </w:rPr>
    </w:lvl>
    <w:lvl w:ilvl="8" w:tplc="347CC2C6">
      <w:numFmt w:val="bullet"/>
      <w:lvlText w:val="•"/>
      <w:lvlJc w:val="left"/>
      <w:pPr>
        <w:ind w:left="7600" w:hanging="360"/>
      </w:pPr>
      <w:rPr>
        <w:rFonts w:hint="default"/>
      </w:rPr>
    </w:lvl>
  </w:abstractNum>
  <w:abstractNum w:abstractNumId="10" w15:restartNumberingAfterBreak="0">
    <w:nsid w:val="704F6230"/>
    <w:multiLevelType w:val="hybridMultilevel"/>
    <w:tmpl w:val="2ABCEFFA"/>
    <w:lvl w:ilvl="0" w:tplc="DF42A846">
      <w:numFmt w:val="bullet"/>
      <w:lvlText w:val=""/>
      <w:lvlJc w:val="left"/>
      <w:pPr>
        <w:ind w:left="1180" w:hanging="360"/>
      </w:pPr>
      <w:rPr>
        <w:rFonts w:ascii="Wingdings" w:eastAsia="Wingdings" w:hAnsi="Wingdings" w:cs="Wingdings" w:hint="default"/>
        <w:w w:val="100"/>
        <w:sz w:val="22"/>
        <w:szCs w:val="22"/>
      </w:rPr>
    </w:lvl>
    <w:lvl w:ilvl="1" w:tplc="016CD428">
      <w:numFmt w:val="bullet"/>
      <w:lvlText w:val="•"/>
      <w:lvlJc w:val="left"/>
      <w:pPr>
        <w:ind w:left="1986" w:hanging="360"/>
      </w:pPr>
      <w:rPr>
        <w:rFonts w:hint="default"/>
      </w:rPr>
    </w:lvl>
    <w:lvl w:ilvl="2" w:tplc="954AB3A6">
      <w:numFmt w:val="bullet"/>
      <w:lvlText w:val="•"/>
      <w:lvlJc w:val="left"/>
      <w:pPr>
        <w:ind w:left="2792" w:hanging="360"/>
      </w:pPr>
      <w:rPr>
        <w:rFonts w:hint="default"/>
      </w:rPr>
    </w:lvl>
    <w:lvl w:ilvl="3" w:tplc="80105118">
      <w:numFmt w:val="bullet"/>
      <w:lvlText w:val="•"/>
      <w:lvlJc w:val="left"/>
      <w:pPr>
        <w:ind w:left="3598" w:hanging="360"/>
      </w:pPr>
      <w:rPr>
        <w:rFonts w:hint="default"/>
      </w:rPr>
    </w:lvl>
    <w:lvl w:ilvl="4" w:tplc="95C67544">
      <w:numFmt w:val="bullet"/>
      <w:lvlText w:val="•"/>
      <w:lvlJc w:val="left"/>
      <w:pPr>
        <w:ind w:left="4404" w:hanging="360"/>
      </w:pPr>
      <w:rPr>
        <w:rFonts w:hint="default"/>
      </w:rPr>
    </w:lvl>
    <w:lvl w:ilvl="5" w:tplc="4C269EE8">
      <w:numFmt w:val="bullet"/>
      <w:lvlText w:val="•"/>
      <w:lvlJc w:val="left"/>
      <w:pPr>
        <w:ind w:left="5210" w:hanging="360"/>
      </w:pPr>
      <w:rPr>
        <w:rFonts w:hint="default"/>
      </w:rPr>
    </w:lvl>
    <w:lvl w:ilvl="6" w:tplc="CF5A4B92">
      <w:numFmt w:val="bullet"/>
      <w:lvlText w:val="•"/>
      <w:lvlJc w:val="left"/>
      <w:pPr>
        <w:ind w:left="6016" w:hanging="360"/>
      </w:pPr>
      <w:rPr>
        <w:rFonts w:hint="default"/>
      </w:rPr>
    </w:lvl>
    <w:lvl w:ilvl="7" w:tplc="AF32993C">
      <w:numFmt w:val="bullet"/>
      <w:lvlText w:val="•"/>
      <w:lvlJc w:val="left"/>
      <w:pPr>
        <w:ind w:left="6822" w:hanging="360"/>
      </w:pPr>
      <w:rPr>
        <w:rFonts w:hint="default"/>
      </w:rPr>
    </w:lvl>
    <w:lvl w:ilvl="8" w:tplc="04385260">
      <w:numFmt w:val="bullet"/>
      <w:lvlText w:val="•"/>
      <w:lvlJc w:val="left"/>
      <w:pPr>
        <w:ind w:left="7628" w:hanging="360"/>
      </w:pPr>
      <w:rPr>
        <w:rFonts w:hint="default"/>
      </w:rPr>
    </w:lvl>
  </w:abstractNum>
  <w:num w:numId="1">
    <w:abstractNumId w:val="9"/>
  </w:num>
  <w:num w:numId="2">
    <w:abstractNumId w:val="10"/>
  </w:num>
  <w:num w:numId="3">
    <w:abstractNumId w:val="6"/>
  </w:num>
  <w:num w:numId="4">
    <w:abstractNumId w:val="4"/>
  </w:num>
  <w:num w:numId="5">
    <w:abstractNumId w:val="5"/>
  </w:num>
  <w:num w:numId="6">
    <w:abstractNumId w:val="8"/>
  </w:num>
  <w:num w:numId="7">
    <w:abstractNumId w:val="7"/>
  </w:num>
  <w:num w:numId="8">
    <w:abstractNumId w:val="3"/>
  </w:num>
  <w:num w:numId="9">
    <w:abstractNumId w:val="1"/>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5AD"/>
    <w:rsid w:val="00011626"/>
    <w:rsid w:val="000906DD"/>
    <w:rsid w:val="000C69B1"/>
    <w:rsid w:val="00192551"/>
    <w:rsid w:val="001A11E0"/>
    <w:rsid w:val="00206304"/>
    <w:rsid w:val="00242B84"/>
    <w:rsid w:val="00244878"/>
    <w:rsid w:val="002607B7"/>
    <w:rsid w:val="002A6A18"/>
    <w:rsid w:val="002A7BF4"/>
    <w:rsid w:val="002C7770"/>
    <w:rsid w:val="002F4D97"/>
    <w:rsid w:val="00310788"/>
    <w:rsid w:val="003258CD"/>
    <w:rsid w:val="003B76A0"/>
    <w:rsid w:val="003E220A"/>
    <w:rsid w:val="003E3AD9"/>
    <w:rsid w:val="004134F3"/>
    <w:rsid w:val="00416A88"/>
    <w:rsid w:val="00421A59"/>
    <w:rsid w:val="00463A22"/>
    <w:rsid w:val="00465924"/>
    <w:rsid w:val="004739C2"/>
    <w:rsid w:val="004A69FE"/>
    <w:rsid w:val="004A6A22"/>
    <w:rsid w:val="00530483"/>
    <w:rsid w:val="0054614B"/>
    <w:rsid w:val="0054753C"/>
    <w:rsid w:val="00556CF4"/>
    <w:rsid w:val="005777E7"/>
    <w:rsid w:val="005823F2"/>
    <w:rsid w:val="005B307E"/>
    <w:rsid w:val="005D3301"/>
    <w:rsid w:val="005D3B6E"/>
    <w:rsid w:val="006008C7"/>
    <w:rsid w:val="00601235"/>
    <w:rsid w:val="0060709B"/>
    <w:rsid w:val="00630C66"/>
    <w:rsid w:val="0063403B"/>
    <w:rsid w:val="006467C5"/>
    <w:rsid w:val="00667258"/>
    <w:rsid w:val="00683703"/>
    <w:rsid w:val="006A04AA"/>
    <w:rsid w:val="00724A9A"/>
    <w:rsid w:val="00726540"/>
    <w:rsid w:val="00803B90"/>
    <w:rsid w:val="00843A64"/>
    <w:rsid w:val="008600B3"/>
    <w:rsid w:val="00882238"/>
    <w:rsid w:val="00885864"/>
    <w:rsid w:val="00923A2F"/>
    <w:rsid w:val="00923ED7"/>
    <w:rsid w:val="00924C77"/>
    <w:rsid w:val="009379DB"/>
    <w:rsid w:val="00945456"/>
    <w:rsid w:val="00981665"/>
    <w:rsid w:val="009D23A7"/>
    <w:rsid w:val="009D38C1"/>
    <w:rsid w:val="009E45AD"/>
    <w:rsid w:val="009E560C"/>
    <w:rsid w:val="009F0AAF"/>
    <w:rsid w:val="009F6C6D"/>
    <w:rsid w:val="00A2553F"/>
    <w:rsid w:val="00A855CD"/>
    <w:rsid w:val="00AB08A3"/>
    <w:rsid w:val="00AB26A7"/>
    <w:rsid w:val="00AB45F9"/>
    <w:rsid w:val="00B348F1"/>
    <w:rsid w:val="00B44CE8"/>
    <w:rsid w:val="00B71F74"/>
    <w:rsid w:val="00B9289E"/>
    <w:rsid w:val="00BB3ECD"/>
    <w:rsid w:val="00C1324E"/>
    <w:rsid w:val="00C24C00"/>
    <w:rsid w:val="00C27355"/>
    <w:rsid w:val="00C66E80"/>
    <w:rsid w:val="00C954BC"/>
    <w:rsid w:val="00CC3499"/>
    <w:rsid w:val="00CC5258"/>
    <w:rsid w:val="00D23B96"/>
    <w:rsid w:val="00D55ACA"/>
    <w:rsid w:val="00D56474"/>
    <w:rsid w:val="00D863CD"/>
    <w:rsid w:val="00DA228A"/>
    <w:rsid w:val="00DE1DE9"/>
    <w:rsid w:val="00E20BD6"/>
    <w:rsid w:val="00E30169"/>
    <w:rsid w:val="00E7358E"/>
    <w:rsid w:val="00EB2A39"/>
    <w:rsid w:val="00F0659A"/>
    <w:rsid w:val="00F111DF"/>
    <w:rsid w:val="00F8223B"/>
    <w:rsid w:val="00F84378"/>
    <w:rsid w:val="00F84A37"/>
    <w:rsid w:val="00F9798A"/>
    <w:rsid w:val="00FD3DC4"/>
    <w:rsid w:val="00FE731D"/>
    <w:rsid w:val="2882F23D"/>
    <w:rsid w:val="38EBB739"/>
    <w:rsid w:val="49D17971"/>
    <w:rsid w:val="4E616C44"/>
    <w:rsid w:val="559EE344"/>
    <w:rsid w:val="5BEDA5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F6937"/>
  <w15:docId w15:val="{EDCA6829-2607-440E-888C-798823C70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20"/>
      <w:outlineLvl w:val="0"/>
    </w:pPr>
    <w:rPr>
      <w:rFonts w:ascii="Arial Black" w:eastAsia="Arial Black" w:hAnsi="Arial Black" w:cs="Arial Black"/>
      <w:sz w:val="32"/>
      <w:szCs w:val="32"/>
    </w:rPr>
  </w:style>
  <w:style w:type="paragraph" w:styleId="Heading2">
    <w:name w:val="heading 2"/>
    <w:basedOn w:val="Normal"/>
    <w:uiPriority w:val="1"/>
    <w:qFormat/>
    <w:pPr>
      <w:spacing w:before="80"/>
      <w:ind w:left="781"/>
      <w:outlineLvl w:val="1"/>
    </w:pPr>
    <w:rPr>
      <w:b/>
      <w:bCs/>
      <w:sz w:val="24"/>
      <w:szCs w:val="24"/>
      <w:u w:val="single" w:color="000000"/>
    </w:rPr>
  </w:style>
  <w:style w:type="paragraph" w:styleId="Heading3">
    <w:name w:val="heading 3"/>
    <w:basedOn w:val="Normal"/>
    <w:uiPriority w:val="1"/>
    <w:qFormat/>
    <w:pPr>
      <w:ind w:left="197"/>
      <w:outlineLvl w:val="2"/>
    </w:pPr>
    <w:rPr>
      <w:sz w:val="24"/>
      <w:szCs w:val="24"/>
    </w:rPr>
  </w:style>
  <w:style w:type="paragraph" w:styleId="Heading4">
    <w:name w:val="heading 4"/>
    <w:basedOn w:val="Normal"/>
    <w:uiPriority w:val="1"/>
    <w:qFormat/>
    <w:pPr>
      <w:ind w:left="1180" w:hanging="360"/>
      <w:jc w:val="both"/>
      <w:outlineLvl w:val="3"/>
    </w:pPr>
    <w:rPr>
      <w:sz w:val="23"/>
      <w:szCs w:val="23"/>
    </w:rPr>
  </w:style>
  <w:style w:type="paragraph" w:styleId="Heading5">
    <w:name w:val="heading 5"/>
    <w:basedOn w:val="Normal"/>
    <w:uiPriority w:val="1"/>
    <w:qFormat/>
    <w:pPr>
      <w:ind w:left="100"/>
      <w:outlineLvl w:val="4"/>
    </w:pPr>
    <w:rPr>
      <w:b/>
      <w:bCs/>
    </w:rPr>
  </w:style>
  <w:style w:type="paragraph" w:styleId="Heading6">
    <w:name w:val="heading 6"/>
    <w:basedOn w:val="Normal"/>
    <w:uiPriority w:val="1"/>
    <w:qFormat/>
    <w:pPr>
      <w:ind w:left="676"/>
      <w:outlineLvl w:val="5"/>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6"/>
      <w:ind w:left="100"/>
    </w:pPr>
    <w:rPr>
      <w:b/>
      <w:bCs/>
      <w:sz w:val="24"/>
      <w:szCs w:val="24"/>
    </w:rPr>
  </w:style>
  <w:style w:type="paragraph" w:styleId="TOC2">
    <w:name w:val="toc 2"/>
    <w:basedOn w:val="Normal"/>
    <w:uiPriority w:val="1"/>
    <w:qFormat/>
    <w:pPr>
      <w:ind w:left="100"/>
    </w:pPr>
    <w:rPr>
      <w:sz w:val="24"/>
      <w:szCs w:val="24"/>
    </w:rPr>
  </w:style>
  <w:style w:type="paragraph" w:styleId="BodyText">
    <w:name w:val="Body Text"/>
    <w:basedOn w:val="Normal"/>
    <w:uiPriority w:val="1"/>
    <w:qFormat/>
  </w:style>
  <w:style w:type="paragraph" w:styleId="ListParagraph">
    <w:name w:val="List Paragraph"/>
    <w:basedOn w:val="Normal"/>
    <w:uiPriority w:val="34"/>
    <w:qFormat/>
    <w:pPr>
      <w:ind w:left="1180" w:hanging="360"/>
    </w:pPr>
  </w:style>
  <w:style w:type="paragraph" w:customStyle="1" w:styleId="TableParagraph">
    <w:name w:val="Table Paragraph"/>
    <w:basedOn w:val="Normal"/>
    <w:uiPriority w:val="1"/>
    <w:qFormat/>
    <w:pPr>
      <w:ind w:left="200"/>
    </w:pPr>
  </w:style>
  <w:style w:type="character" w:styleId="CommentReference">
    <w:name w:val="annotation reference"/>
    <w:basedOn w:val="DefaultParagraphFont"/>
    <w:uiPriority w:val="99"/>
    <w:semiHidden/>
    <w:unhideWhenUsed/>
    <w:rsid w:val="004A69FE"/>
    <w:rPr>
      <w:sz w:val="16"/>
      <w:szCs w:val="16"/>
    </w:rPr>
  </w:style>
  <w:style w:type="paragraph" w:styleId="CommentText">
    <w:name w:val="annotation text"/>
    <w:basedOn w:val="Normal"/>
    <w:link w:val="CommentTextChar"/>
    <w:uiPriority w:val="99"/>
    <w:semiHidden/>
    <w:unhideWhenUsed/>
    <w:rsid w:val="004A69FE"/>
    <w:rPr>
      <w:sz w:val="20"/>
      <w:szCs w:val="20"/>
    </w:rPr>
  </w:style>
  <w:style w:type="character" w:customStyle="1" w:styleId="CommentTextChar">
    <w:name w:val="Comment Text Char"/>
    <w:basedOn w:val="DefaultParagraphFont"/>
    <w:link w:val="CommentText"/>
    <w:uiPriority w:val="99"/>
    <w:semiHidden/>
    <w:rsid w:val="004A69FE"/>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4A69FE"/>
    <w:rPr>
      <w:b/>
      <w:bCs/>
    </w:rPr>
  </w:style>
  <w:style w:type="character" w:customStyle="1" w:styleId="CommentSubjectChar">
    <w:name w:val="Comment Subject Char"/>
    <w:basedOn w:val="CommentTextChar"/>
    <w:link w:val="CommentSubject"/>
    <w:uiPriority w:val="99"/>
    <w:semiHidden/>
    <w:rsid w:val="004A69FE"/>
    <w:rPr>
      <w:rFonts w:ascii="Arial" w:eastAsia="Arial" w:hAnsi="Arial" w:cs="Arial"/>
      <w:b/>
      <w:bCs/>
      <w:sz w:val="20"/>
      <w:szCs w:val="20"/>
    </w:rPr>
  </w:style>
  <w:style w:type="paragraph" w:styleId="BalloonText">
    <w:name w:val="Balloon Text"/>
    <w:basedOn w:val="Normal"/>
    <w:link w:val="BalloonTextChar"/>
    <w:uiPriority w:val="99"/>
    <w:semiHidden/>
    <w:unhideWhenUsed/>
    <w:rsid w:val="004A69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9FE"/>
    <w:rPr>
      <w:rFonts w:ascii="Segoe UI" w:eastAsia="Arial" w:hAnsi="Segoe UI" w:cs="Segoe UI"/>
      <w:sz w:val="18"/>
      <w:szCs w:val="18"/>
    </w:rPr>
  </w:style>
  <w:style w:type="paragraph" w:styleId="Header">
    <w:name w:val="header"/>
    <w:basedOn w:val="Normal"/>
    <w:link w:val="HeaderChar"/>
    <w:uiPriority w:val="99"/>
    <w:unhideWhenUsed/>
    <w:rsid w:val="009F6C6D"/>
    <w:pPr>
      <w:tabs>
        <w:tab w:val="center" w:pos="4513"/>
        <w:tab w:val="right" w:pos="9026"/>
      </w:tabs>
    </w:pPr>
  </w:style>
  <w:style w:type="character" w:customStyle="1" w:styleId="HeaderChar">
    <w:name w:val="Header Char"/>
    <w:basedOn w:val="DefaultParagraphFont"/>
    <w:link w:val="Header"/>
    <w:uiPriority w:val="99"/>
    <w:rsid w:val="009F6C6D"/>
    <w:rPr>
      <w:rFonts w:ascii="Arial" w:eastAsia="Arial" w:hAnsi="Arial" w:cs="Arial"/>
    </w:rPr>
  </w:style>
  <w:style w:type="paragraph" w:styleId="Footer">
    <w:name w:val="footer"/>
    <w:basedOn w:val="Normal"/>
    <w:link w:val="FooterChar"/>
    <w:uiPriority w:val="99"/>
    <w:unhideWhenUsed/>
    <w:rsid w:val="009F6C6D"/>
    <w:pPr>
      <w:tabs>
        <w:tab w:val="center" w:pos="4513"/>
        <w:tab w:val="right" w:pos="9026"/>
      </w:tabs>
    </w:pPr>
  </w:style>
  <w:style w:type="character" w:customStyle="1" w:styleId="FooterChar">
    <w:name w:val="Footer Char"/>
    <w:basedOn w:val="DefaultParagraphFont"/>
    <w:link w:val="Footer"/>
    <w:uiPriority w:val="99"/>
    <w:rsid w:val="009F6C6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5915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lobbying.scot/" TargetMode="External"/><Relationship Id="rId34"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yperlink" Target="mailto:Martin.Blunden@firescotland.gov.uk" TargetMode="External"/><Relationship Id="rId17" Type="http://schemas.openxmlformats.org/officeDocument/2006/relationships/hyperlink" Target="http://www.gov.scot/" TargetMode="External"/><Relationship Id="rId25" Type="http://schemas.openxmlformats.org/officeDocument/2006/relationships/image" Target="media/image6.png"/><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www.lobbying.sco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5.png"/><Relationship Id="rId32"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hyperlink" Target="mailto:scottish.ministers@gov.scot" TargetMode="External"/><Relationship Id="rId23" Type="http://schemas.openxmlformats.org/officeDocument/2006/relationships/footer" Target="footer4.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3.xml"/><Relationship Id="rId35"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gov.scot/" TargetMode="External"/><Relationship Id="rId1" Type="http://schemas.openxmlformats.org/officeDocument/2006/relationships/hyperlink" Target="http://www.gov.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87C81A07166478A27E4EF2AC810DC" ma:contentTypeVersion="10" ma:contentTypeDescription="Create a new document." ma:contentTypeScope="" ma:versionID="a19d991c1db4bf62e754153d6aa08cb1">
  <xsd:schema xmlns:xsd="http://www.w3.org/2001/XMLSchema" xmlns:xs="http://www.w3.org/2001/XMLSchema" xmlns:p="http://schemas.microsoft.com/office/2006/metadata/properties" xmlns:ns2="81a67817-3a8e-40aa-8c97-0a1376ec9917" xmlns:ns3="c1bcd5fc-428c-48fc-876f-8ee7ec072f94" targetNamespace="http://schemas.microsoft.com/office/2006/metadata/properties" ma:root="true" ma:fieldsID="9c170444411562fd1e296d1095a94ce7" ns2:_="" ns3:_="">
    <xsd:import namespace="81a67817-3a8e-40aa-8c97-0a1376ec9917"/>
    <xsd:import namespace="c1bcd5fc-428c-48fc-876f-8ee7ec072f9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a67817-3a8e-40aa-8c97-0a1376ec99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bcd5fc-428c-48fc-876f-8ee7ec072f9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96A6F-7016-414A-80F8-2F29F1BA88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287440-5B5B-43E7-8846-4F98265AE3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a67817-3a8e-40aa-8c97-0a1376ec9917"/>
    <ds:schemaRef ds:uri="c1bcd5fc-428c-48fc-876f-8ee7ec072f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71BC7B-CBA0-4433-A7CB-68DFB1F341CA}">
  <ds:schemaRefs>
    <ds:schemaRef ds:uri="http://schemas.microsoft.com/sharepoint/v3/contenttype/forms"/>
  </ds:schemaRefs>
</ds:datastoreItem>
</file>

<file path=customXml/itemProps4.xml><?xml version="1.0" encoding="utf-8"?>
<ds:datastoreItem xmlns:ds="http://schemas.openxmlformats.org/officeDocument/2006/customXml" ds:itemID="{58976266-BC46-4051-8C8F-DF2F0C79B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8720</Words>
  <Characters>49708</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Microsoft Word - Offer Letter SFRS to FBU_Oct2019</vt:lpstr>
    </vt:vector>
  </TitlesOfParts>
  <Company>The Fire Brigades Union</Company>
  <LinksUpToDate>false</LinksUpToDate>
  <CharactersWithSpaces>58312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Offer Letter SFRS to FBU_Oct2019</dc:title>
  <dc:subject>Letterhead - Minister for Community Safety and Legal Affairs</dc:subject>
  <dc:creator>Leanne.Watson</dc:creator>
  <cp:keywords>Letterhead - Minister for Community Safety and Legal Affairs</cp:keywords>
  <cp:lastModifiedBy>Gabriella.Matkin</cp:lastModifiedBy>
  <cp:revision>2</cp:revision>
  <cp:lastPrinted>2019-11-13T10:25:00Z</cp:lastPrinted>
  <dcterms:created xsi:type="dcterms:W3CDTF">2019-12-20T09:42:00Z</dcterms:created>
  <dcterms:modified xsi:type="dcterms:W3CDTF">2019-12-20T09:42:00Z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2019-10-10T00:00:00Z</vt:filetime>
  </property>
  <property fmtid="{D5CDD505-2E9C-101B-9397-08002B2CF9AE}" pid="3" name="Creator">
    <vt:lpwstr>Microsoft Word - Offer Letter SFRS to FBU_Oct2019</vt:lpwstr>
  </property>
  <property fmtid="{D5CDD505-2E9C-101B-9397-08002B2CF9AE}" pid="4" name="LastSaved">
    <vt:filetime>2019-10-11T00:00:00Z</vt:filetime>
  </property>
  <property fmtid="{D5CDD505-2E9C-101B-9397-08002B2CF9AE}" pid="5" name="ContentTypeId">
    <vt:lpwstr>0x01010019287C81A07166478A27E4EF2AC810DC</vt:lpwstr>
  </property>
</Properties>
</file>