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4DA8F0F" w14:textId="77777777" w:rsidR="000B3AC1" w:rsidRPr="005F4470" w:rsidRDefault="000B3AC1" w:rsidP="000B3AC1">
      <w:pPr>
        <w:tabs>
          <w:tab w:val="left" w:pos="10206"/>
        </w:tabs>
        <w:ind w:left="567" w:right="560"/>
        <w:rPr>
          <w:rFonts w:ascii="Arial" w:hAnsi="Arial" w:cs="Arial"/>
          <w:sz w:val="22"/>
          <w:szCs w:val="22"/>
        </w:rPr>
      </w:pPr>
      <w:r w:rsidRPr="005F4470">
        <w:rPr>
          <w:rFonts w:ascii="Arial" w:hAnsi="Arial" w:cs="Arial"/>
          <w:noProof/>
          <w:sz w:val="22"/>
          <w:szCs w:val="22"/>
          <w:lang w:eastAsia="en-GB"/>
        </w:rPr>
        <mc:AlternateContent>
          <mc:Choice Requires="wps">
            <w:drawing>
              <wp:anchor distT="0" distB="0" distL="114300" distR="114300" simplePos="0" relativeHeight="251659264" behindDoc="0" locked="0" layoutInCell="1" allowOverlap="1" wp14:anchorId="2850B81C" wp14:editId="4CD7B055">
                <wp:simplePos x="0" y="0"/>
                <wp:positionH relativeFrom="column">
                  <wp:posOffset>3821430</wp:posOffset>
                </wp:positionH>
                <wp:positionV relativeFrom="paragraph">
                  <wp:posOffset>-12700</wp:posOffset>
                </wp:positionV>
                <wp:extent cx="2714625" cy="28575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85750"/>
                        </a:xfrm>
                        <a:prstGeom prst="rect">
                          <a:avLst/>
                        </a:prstGeom>
                        <a:noFill/>
                        <a:ln w="9525">
                          <a:noFill/>
                          <a:miter lim="800000"/>
                          <a:headEnd/>
                          <a:tailEnd/>
                        </a:ln>
                      </wps:spPr>
                      <wps:txbx>
                        <w:txbxContent>
                          <w:p w14:paraId="60415D9F" w14:textId="759FE722" w:rsidR="000B3AC1" w:rsidRPr="00063115" w:rsidRDefault="000B3AC1" w:rsidP="000B3AC1">
                            <w:pPr>
                              <w:rPr>
                                <w:rFonts w:ascii="Arial" w:hAnsi="Arial" w:cs="Arial"/>
                                <w:b/>
                                <w:bCs/>
                                <w:sz w:val="20"/>
                                <w:szCs w:val="22"/>
                              </w:rPr>
                            </w:pPr>
                            <w:r w:rsidRPr="00036D4E">
                              <w:rPr>
                                <w:rFonts w:ascii="Arial" w:hAnsi="Arial" w:cs="Arial"/>
                                <w:sz w:val="20"/>
                                <w:szCs w:val="22"/>
                              </w:rPr>
                              <w:t>Circular:</w:t>
                            </w:r>
                            <w:r>
                              <w:rPr>
                                <w:rFonts w:ascii="Arial" w:hAnsi="Arial" w:cs="Arial"/>
                                <w:sz w:val="20"/>
                                <w:szCs w:val="22"/>
                              </w:rPr>
                              <w:t xml:space="preserve">  </w:t>
                            </w:r>
                            <w:r w:rsidR="00501130">
                              <w:rPr>
                                <w:rFonts w:ascii="Arial" w:hAnsi="Arial" w:cs="Arial"/>
                                <w:b/>
                                <w:bCs/>
                                <w:sz w:val="20"/>
                                <w:szCs w:val="22"/>
                              </w:rPr>
                              <w:t>2019HOC0542</w:t>
                            </w:r>
                            <w:r w:rsidR="00063115">
                              <w:rPr>
                                <w:rFonts w:ascii="Arial" w:hAnsi="Arial" w:cs="Arial"/>
                                <w:b/>
                                <w:bCs/>
                                <w:sz w:val="20"/>
                                <w:szCs w:val="22"/>
                              </w:rPr>
                              <w:t>MW</w:t>
                            </w:r>
                          </w:p>
                          <w:p w14:paraId="46B17C85" w14:textId="77777777" w:rsidR="000B3AC1" w:rsidRPr="00F81B0A" w:rsidRDefault="000B3AC1" w:rsidP="000B3AC1">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50B81C" id="_x0000_t202" coordsize="21600,21600" o:spt="202" path="m,l,21600r21600,l21600,xe">
                <v:stroke joinstyle="miter"/>
                <v:path gradientshapeok="t" o:connecttype="rect"/>
              </v:shapetype>
              <v:shape id="Text Box 307" o:spid="_x0000_s1026" type="#_x0000_t202" style="position:absolute;left:0;text-align:left;margin-left:300.9pt;margin-top:-1pt;width:213.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" filled="f" stroked="f">
                <v:textbox>
                  <w:txbxContent>
                    <w:p w14:paraId="60415D9F" w14:textId="759FE722" w:rsidR="000B3AC1" w:rsidRPr="00063115" w:rsidRDefault="000B3AC1" w:rsidP="000B3AC1">
                      <w:pPr>
                        <w:rPr>
                          <w:rFonts w:ascii="Arial" w:hAnsi="Arial" w:cs="Arial"/>
                          <w:b/>
                          <w:bCs/>
                          <w:sz w:val="20"/>
                          <w:szCs w:val="22"/>
                        </w:rPr>
                      </w:pPr>
                      <w:r w:rsidRPr="00036D4E">
                        <w:rPr>
                          <w:rFonts w:ascii="Arial" w:hAnsi="Arial" w:cs="Arial"/>
                          <w:sz w:val="20"/>
                          <w:szCs w:val="22"/>
                        </w:rPr>
                        <w:t>Circular:</w:t>
                      </w:r>
                      <w:r>
                        <w:rPr>
                          <w:rFonts w:ascii="Arial" w:hAnsi="Arial" w:cs="Arial"/>
                          <w:sz w:val="20"/>
                          <w:szCs w:val="22"/>
                        </w:rPr>
                        <w:t xml:space="preserve">  </w:t>
                      </w:r>
                      <w:r w:rsidR="00501130">
                        <w:rPr>
                          <w:rFonts w:ascii="Arial" w:hAnsi="Arial" w:cs="Arial"/>
                          <w:b/>
                          <w:bCs/>
                          <w:sz w:val="20"/>
                          <w:szCs w:val="22"/>
                        </w:rPr>
                        <w:t>2019HOC0542</w:t>
                      </w:r>
                      <w:r w:rsidR="00063115">
                        <w:rPr>
                          <w:rFonts w:ascii="Arial" w:hAnsi="Arial" w:cs="Arial"/>
                          <w:b/>
                          <w:bCs/>
                          <w:sz w:val="20"/>
                          <w:szCs w:val="22"/>
                        </w:rPr>
                        <w:t>MW</w:t>
                      </w:r>
                    </w:p>
                    <w:p w14:paraId="46B17C85" w14:textId="77777777" w:rsidR="000B3AC1" w:rsidRPr="00F81B0A" w:rsidRDefault="000B3AC1" w:rsidP="000B3AC1">
                      <w:pPr>
                        <w:tabs>
                          <w:tab w:val="right" w:pos="9498"/>
                          <w:tab w:val="right" w:pos="9639"/>
                        </w:tabs>
                        <w:jc w:val="right"/>
                        <w:rPr>
                          <w:rFonts w:ascii="Arial" w:hAnsi="Arial" w:cs="Arial"/>
                          <w:sz w:val="22"/>
                          <w:szCs w:val="22"/>
                        </w:rPr>
                      </w:pPr>
                    </w:p>
                  </w:txbxContent>
                </v:textbox>
              </v:shape>
            </w:pict>
          </mc:Fallback>
        </mc:AlternateContent>
      </w:r>
      <w:r w:rsidRPr="005F4470">
        <w:rPr>
          <w:rFonts w:ascii="Arial" w:hAnsi="Arial" w:cs="Arial"/>
          <w:b/>
          <w:noProof/>
          <w:sz w:val="22"/>
          <w:szCs w:val="22"/>
          <w:lang w:eastAsia="en-GB"/>
        </w:rPr>
        <mc:AlternateContent>
          <mc:Choice Requires="wps">
            <w:drawing>
              <wp:anchor distT="0" distB="0" distL="114300" distR="114300" simplePos="0" relativeHeight="251660288" behindDoc="0" locked="0" layoutInCell="1" allowOverlap="1" wp14:anchorId="7F6756F3" wp14:editId="3A7F94B3">
                <wp:simplePos x="0" y="0"/>
                <wp:positionH relativeFrom="column">
                  <wp:posOffset>249555</wp:posOffset>
                </wp:positionH>
                <wp:positionV relativeFrom="paragraph">
                  <wp:posOffset>-8890</wp:posOffset>
                </wp:positionV>
                <wp:extent cx="3676650" cy="9296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929640"/>
                        </a:xfrm>
                        <a:prstGeom prst="rect">
                          <a:avLst/>
                        </a:prstGeom>
                        <a:solidFill>
                          <a:srgbClr val="FFFFFF"/>
                        </a:solidFill>
                        <a:ln>
                          <a:noFill/>
                        </a:ln>
                        <a:extLst>
                          <a:ext uri="{91240B29-F687-4f45-9708-019B960494DF}"/>
                        </a:extLst>
                      </wps:spPr>
                      <wps:txbx>
                        <w:txbxContent>
                          <w:p w14:paraId="625B0B26" w14:textId="77777777" w:rsidR="000B3AC1" w:rsidRPr="0085506A" w:rsidRDefault="000B3AC1" w:rsidP="000B3AC1">
                            <w:pPr>
                              <w:tabs>
                                <w:tab w:val="right" w:pos="9498"/>
                              </w:tabs>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NameLine1 </w:instrText>
                            </w:r>
                            <w:r w:rsidRPr="0085506A">
                              <w:rPr>
                                <w:rFonts w:ascii="Arial" w:hAnsi="Arial" w:cs="Arial"/>
                                <w:sz w:val="18"/>
                                <w:szCs w:val="20"/>
                              </w:rPr>
                              <w:fldChar w:fldCharType="separate"/>
                            </w:r>
                            <w:r w:rsidRPr="0085506A">
                              <w:rPr>
                                <w:rFonts w:ascii="Arial" w:hAnsi="Arial" w:cs="Arial"/>
                                <w:noProof/>
                                <w:sz w:val="18"/>
                                <w:szCs w:val="20"/>
                              </w:rPr>
                              <w:t>«NameLine1»</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RegionBrigade </w:instrText>
                            </w:r>
                            <w:r w:rsidRPr="0085506A">
                              <w:rPr>
                                <w:rFonts w:ascii="Arial" w:hAnsi="Arial" w:cs="Arial"/>
                                <w:sz w:val="18"/>
                                <w:szCs w:val="20"/>
                              </w:rPr>
                              <w:fldChar w:fldCharType="separate"/>
                            </w:r>
                            <w:r w:rsidRPr="0085506A">
                              <w:rPr>
                                <w:rFonts w:ascii="Arial" w:hAnsi="Arial" w:cs="Arial"/>
                                <w:noProof/>
                                <w:sz w:val="18"/>
                                <w:szCs w:val="20"/>
                              </w:rPr>
                              <w:t>«RegionBrigade»</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StationCode </w:instrText>
                            </w:r>
                            <w:r w:rsidRPr="0085506A">
                              <w:rPr>
                                <w:rFonts w:ascii="Arial" w:hAnsi="Arial" w:cs="Arial"/>
                                <w:sz w:val="18"/>
                                <w:szCs w:val="20"/>
                              </w:rPr>
                              <w:fldChar w:fldCharType="separate"/>
                            </w:r>
                            <w:r w:rsidRPr="0085506A">
                              <w:rPr>
                                <w:rFonts w:ascii="Arial" w:hAnsi="Arial" w:cs="Arial"/>
                                <w:noProof/>
                                <w:sz w:val="18"/>
                                <w:szCs w:val="20"/>
                              </w:rPr>
                              <w:t>«StationCode»</w:t>
                            </w:r>
                            <w:r w:rsidRPr="0085506A">
                              <w:rPr>
                                <w:rFonts w:ascii="Arial" w:hAnsi="Arial" w:cs="Arial"/>
                                <w:noProof/>
                                <w:sz w:val="18"/>
                                <w:szCs w:val="20"/>
                              </w:rPr>
                              <w:fldChar w:fldCharType="end"/>
                            </w:r>
                          </w:p>
                          <w:p w14:paraId="59C79CA0" w14:textId="77777777" w:rsidR="000B3AC1" w:rsidRPr="0085506A" w:rsidRDefault="000B3AC1" w:rsidP="000B3AC1">
                            <w:pPr>
                              <w:tabs>
                                <w:tab w:val="right" w:pos="9498"/>
                              </w:tabs>
                              <w:spacing w:line="216" w:lineRule="auto"/>
                              <w:rPr>
                                <w:rFonts w:ascii="Arial" w:hAnsi="Arial" w:cs="Arial"/>
                                <w:sz w:val="18"/>
                                <w:szCs w:val="20"/>
                              </w:rPr>
                            </w:pPr>
                            <w:r w:rsidRPr="0085506A">
                              <w:rPr>
                                <w:rFonts w:ascii="Arial" w:hAnsi="Arial" w:cs="Arial"/>
                                <w:noProof/>
                                <w:sz w:val="18"/>
                                <w:szCs w:val="20"/>
                              </w:rPr>
                              <w:fldChar w:fldCharType="begin"/>
                            </w:r>
                            <w:r w:rsidRPr="0085506A">
                              <w:rPr>
                                <w:rFonts w:ascii="Arial" w:hAnsi="Arial" w:cs="Arial"/>
                                <w:noProof/>
                                <w:sz w:val="18"/>
                                <w:szCs w:val="20"/>
                              </w:rPr>
                              <w:instrText xml:space="preserve"> MERGEFIELD OtherName </w:instrText>
                            </w:r>
                            <w:r w:rsidRPr="0085506A">
                              <w:rPr>
                                <w:rFonts w:ascii="Arial" w:hAnsi="Arial" w:cs="Arial"/>
                                <w:noProof/>
                                <w:sz w:val="18"/>
                                <w:szCs w:val="20"/>
                              </w:rPr>
                              <w:fldChar w:fldCharType="separate"/>
                            </w:r>
                            <w:r w:rsidRPr="0085506A">
                              <w:rPr>
                                <w:rFonts w:ascii="Arial" w:hAnsi="Arial" w:cs="Arial"/>
                                <w:noProof/>
                                <w:sz w:val="18"/>
                                <w:szCs w:val="20"/>
                              </w:rPr>
                              <w:t>«OtherName»</w:t>
                            </w:r>
                            <w:r w:rsidRPr="0085506A">
                              <w:rPr>
                                <w:rFonts w:ascii="Arial" w:hAnsi="Arial" w:cs="Arial"/>
                                <w:noProof/>
                                <w:sz w:val="18"/>
                                <w:szCs w:val="20"/>
                              </w:rPr>
                              <w:fldChar w:fldCharType="end"/>
                            </w:r>
                          </w:p>
                          <w:p w14:paraId="59D08E93" w14:textId="77777777"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Address1 </w:instrText>
                            </w:r>
                            <w:r w:rsidRPr="0085506A">
                              <w:rPr>
                                <w:rFonts w:ascii="Arial" w:hAnsi="Arial" w:cs="Arial"/>
                                <w:sz w:val="18"/>
                                <w:szCs w:val="20"/>
                              </w:rPr>
                              <w:fldChar w:fldCharType="separate"/>
                            </w:r>
                            <w:r w:rsidRPr="0085506A">
                              <w:rPr>
                                <w:rFonts w:ascii="Arial" w:hAnsi="Arial" w:cs="Arial"/>
                                <w:noProof/>
                                <w:sz w:val="18"/>
                                <w:szCs w:val="20"/>
                              </w:rPr>
                              <w:t>«Address1»</w:t>
                            </w:r>
                            <w:r w:rsidRPr="0085506A">
                              <w:rPr>
                                <w:rFonts w:ascii="Arial" w:hAnsi="Arial" w:cs="Arial"/>
                                <w:noProof/>
                                <w:sz w:val="18"/>
                                <w:szCs w:val="20"/>
                              </w:rPr>
                              <w:fldChar w:fldCharType="end"/>
                            </w:r>
                          </w:p>
                          <w:p w14:paraId="30FA7F2F" w14:textId="77777777" w:rsidR="000B3AC1" w:rsidRPr="0085506A" w:rsidRDefault="000B3AC1" w:rsidP="000B3AC1">
                            <w:pPr>
                              <w:tabs>
                                <w:tab w:val="left" w:pos="3285"/>
                              </w:tabs>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Address2 </w:instrText>
                            </w:r>
                            <w:r w:rsidRPr="0085506A">
                              <w:rPr>
                                <w:rFonts w:ascii="Arial" w:hAnsi="Arial" w:cs="Arial"/>
                                <w:sz w:val="18"/>
                                <w:szCs w:val="20"/>
                              </w:rPr>
                              <w:fldChar w:fldCharType="separate"/>
                            </w:r>
                            <w:r w:rsidRPr="0085506A">
                              <w:rPr>
                                <w:rFonts w:ascii="Arial" w:hAnsi="Arial" w:cs="Arial"/>
                                <w:noProof/>
                                <w:sz w:val="18"/>
                                <w:szCs w:val="20"/>
                              </w:rPr>
                              <w:t>«Address2»</w:t>
                            </w:r>
                            <w:r w:rsidRPr="0085506A">
                              <w:rPr>
                                <w:rFonts w:ascii="Arial" w:hAnsi="Arial" w:cs="Arial"/>
                                <w:noProof/>
                                <w:sz w:val="18"/>
                                <w:szCs w:val="20"/>
                              </w:rPr>
                              <w:fldChar w:fldCharType="end"/>
                            </w:r>
                          </w:p>
                          <w:p w14:paraId="14EE097D" w14:textId="77777777"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Address3 </w:instrText>
                            </w:r>
                            <w:r w:rsidRPr="0085506A">
                              <w:rPr>
                                <w:rFonts w:ascii="Arial" w:hAnsi="Arial" w:cs="Arial"/>
                                <w:sz w:val="18"/>
                                <w:szCs w:val="20"/>
                              </w:rPr>
                              <w:fldChar w:fldCharType="separate"/>
                            </w:r>
                            <w:r w:rsidRPr="0085506A">
                              <w:rPr>
                                <w:rFonts w:ascii="Arial" w:hAnsi="Arial" w:cs="Arial"/>
                                <w:noProof/>
                                <w:sz w:val="18"/>
                                <w:szCs w:val="20"/>
                              </w:rPr>
                              <w:t>«Address3»</w:t>
                            </w:r>
                            <w:r w:rsidRPr="0085506A">
                              <w:rPr>
                                <w:rFonts w:ascii="Arial" w:hAnsi="Arial" w:cs="Arial"/>
                                <w:noProof/>
                                <w:sz w:val="18"/>
                                <w:szCs w:val="20"/>
                              </w:rPr>
                              <w:fldChar w:fldCharType="end"/>
                            </w:r>
                          </w:p>
                          <w:p w14:paraId="0AEECAF8" w14:textId="77777777"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Address4 </w:instrText>
                            </w:r>
                            <w:r w:rsidRPr="0085506A">
                              <w:rPr>
                                <w:rFonts w:ascii="Arial" w:hAnsi="Arial" w:cs="Arial"/>
                                <w:sz w:val="18"/>
                                <w:szCs w:val="20"/>
                              </w:rPr>
                              <w:fldChar w:fldCharType="separate"/>
                            </w:r>
                            <w:r w:rsidRPr="0085506A">
                              <w:rPr>
                                <w:rFonts w:ascii="Arial" w:hAnsi="Arial" w:cs="Arial"/>
                                <w:noProof/>
                                <w:sz w:val="18"/>
                                <w:szCs w:val="20"/>
                              </w:rPr>
                              <w:t>«Address4»</w:t>
                            </w:r>
                            <w:r w:rsidRPr="0085506A">
                              <w:rPr>
                                <w:rFonts w:ascii="Arial" w:hAnsi="Arial" w:cs="Arial"/>
                                <w:noProof/>
                                <w:sz w:val="18"/>
                                <w:szCs w:val="20"/>
                              </w:rPr>
                              <w:fldChar w:fldCharType="end"/>
                            </w:r>
                          </w:p>
                          <w:p w14:paraId="05ED354F" w14:textId="77777777" w:rsidR="000B3AC1" w:rsidRDefault="000B3AC1" w:rsidP="000B3AC1">
                            <w:pPr>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Address6 </w:instrText>
                            </w:r>
                            <w:r w:rsidRPr="0085506A">
                              <w:rPr>
                                <w:rFonts w:ascii="Arial" w:hAnsi="Arial" w:cs="Arial"/>
                                <w:sz w:val="18"/>
                                <w:szCs w:val="20"/>
                              </w:rPr>
                              <w:fldChar w:fldCharType="separate"/>
                            </w:r>
                            <w:r w:rsidRPr="0085506A">
                              <w:rPr>
                                <w:rFonts w:ascii="Arial" w:hAnsi="Arial" w:cs="Arial"/>
                                <w:noProof/>
                                <w:sz w:val="18"/>
                                <w:szCs w:val="20"/>
                              </w:rPr>
                              <w:t>«Address6»</w:t>
                            </w:r>
                            <w:r w:rsidRPr="0085506A">
                              <w:rPr>
                                <w:rFonts w:ascii="Arial" w:hAnsi="Arial" w:cs="Arial"/>
                                <w:noProof/>
                                <w:sz w:val="18"/>
                                <w:szCs w:val="20"/>
                              </w:rPr>
                              <w:fldChar w:fldCharType="end"/>
                            </w:r>
                          </w:p>
                          <w:p w14:paraId="7822C76D" w14:textId="77777777" w:rsidR="000B3AC1" w:rsidRDefault="000B3AC1" w:rsidP="000B3AC1">
                            <w:pPr>
                              <w:spacing w:line="216" w:lineRule="auto"/>
                              <w:rPr>
                                <w:rFonts w:ascii="Arial" w:hAnsi="Arial" w:cs="Arial"/>
                                <w:noProof/>
                                <w:sz w:val="18"/>
                                <w:szCs w:val="20"/>
                              </w:rPr>
                            </w:pPr>
                          </w:p>
                          <w:p w14:paraId="6949957C" w14:textId="77777777" w:rsidR="000B3AC1" w:rsidRPr="0085506A" w:rsidRDefault="000B3AC1" w:rsidP="000B3AC1">
                            <w:pPr>
                              <w:spacing w:line="216" w:lineRule="auto"/>
                              <w:rPr>
                                <w:rFonts w:ascii="Arial" w:hAnsi="Arial" w:cs="Arial"/>
                                <w:sz w:val="18"/>
                                <w:szCs w:val="20"/>
                              </w:rPr>
                            </w:pPr>
                          </w:p>
                          <w:p w14:paraId="46F89DAC" w14:textId="77777777" w:rsidR="000B3AC1" w:rsidRPr="00380FDA" w:rsidRDefault="000B3AC1" w:rsidP="000B3AC1">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6756F3" id="Text Box 3" o:spid="_x0000_s1027" type="#_x0000_t202" style="position:absolute;left:0;text-align:left;margin-left:19.65pt;margin-top:-.7pt;width:289.5pt;height:7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" stroked="f">
                <v:textbox>
                  <w:txbxContent>
                    <w:p w14:paraId="625B0B26" w14:textId="77777777" w:rsidR="000B3AC1" w:rsidRPr="0085506A" w:rsidRDefault="000B3AC1" w:rsidP="000B3AC1">
                      <w:pPr>
                        <w:tabs>
                          <w:tab w:val="right" w:pos="9498"/>
                        </w:tabs>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NameLine1 </w:instrText>
                      </w:r>
                      <w:r w:rsidRPr="0085506A">
                        <w:rPr>
                          <w:rFonts w:ascii="Arial" w:hAnsi="Arial" w:cs="Arial"/>
                          <w:sz w:val="18"/>
                          <w:szCs w:val="20"/>
                        </w:rPr>
                        <w:fldChar w:fldCharType="separate"/>
                      </w:r>
                      <w:r w:rsidRPr="0085506A">
                        <w:rPr>
                          <w:rFonts w:ascii="Arial" w:hAnsi="Arial" w:cs="Arial"/>
                          <w:noProof/>
                          <w:sz w:val="18"/>
                          <w:szCs w:val="20"/>
                        </w:rPr>
                        <w:t>«NameLine1»</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RegionBrigade </w:instrText>
                      </w:r>
                      <w:r w:rsidRPr="0085506A">
                        <w:rPr>
                          <w:rFonts w:ascii="Arial" w:hAnsi="Arial" w:cs="Arial"/>
                          <w:sz w:val="18"/>
                          <w:szCs w:val="20"/>
                        </w:rPr>
                        <w:fldChar w:fldCharType="separate"/>
                      </w:r>
                      <w:r w:rsidRPr="0085506A">
                        <w:rPr>
                          <w:rFonts w:ascii="Arial" w:hAnsi="Arial" w:cs="Arial"/>
                          <w:noProof/>
                          <w:sz w:val="18"/>
                          <w:szCs w:val="20"/>
                        </w:rPr>
                        <w:t>«RegionBrigade»</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StationCode </w:instrText>
                      </w:r>
                      <w:r w:rsidRPr="0085506A">
                        <w:rPr>
                          <w:rFonts w:ascii="Arial" w:hAnsi="Arial" w:cs="Arial"/>
                          <w:sz w:val="18"/>
                          <w:szCs w:val="20"/>
                        </w:rPr>
                        <w:fldChar w:fldCharType="separate"/>
                      </w:r>
                      <w:r w:rsidRPr="0085506A">
                        <w:rPr>
                          <w:rFonts w:ascii="Arial" w:hAnsi="Arial" w:cs="Arial"/>
                          <w:noProof/>
                          <w:sz w:val="18"/>
                          <w:szCs w:val="20"/>
                        </w:rPr>
                        <w:t>«StationCode»</w:t>
                      </w:r>
                      <w:r w:rsidRPr="0085506A">
                        <w:rPr>
                          <w:rFonts w:ascii="Arial" w:hAnsi="Arial" w:cs="Arial"/>
                          <w:noProof/>
                          <w:sz w:val="18"/>
                          <w:szCs w:val="20"/>
                        </w:rPr>
                        <w:fldChar w:fldCharType="end"/>
                      </w:r>
                    </w:p>
                    <w:p w14:paraId="59C79CA0" w14:textId="77777777" w:rsidR="000B3AC1" w:rsidRPr="0085506A" w:rsidRDefault="000B3AC1" w:rsidP="000B3AC1">
                      <w:pPr>
                        <w:tabs>
                          <w:tab w:val="right" w:pos="9498"/>
                        </w:tabs>
                        <w:spacing w:line="216" w:lineRule="auto"/>
                        <w:rPr>
                          <w:rFonts w:ascii="Arial" w:hAnsi="Arial" w:cs="Arial"/>
                          <w:sz w:val="18"/>
                          <w:szCs w:val="20"/>
                        </w:rPr>
                      </w:pPr>
                      <w:r w:rsidRPr="0085506A">
                        <w:rPr>
                          <w:rFonts w:ascii="Arial" w:hAnsi="Arial" w:cs="Arial"/>
                          <w:noProof/>
                          <w:sz w:val="18"/>
                          <w:szCs w:val="20"/>
                        </w:rPr>
                        <w:fldChar w:fldCharType="begin"/>
                      </w:r>
                      <w:r w:rsidRPr="0085506A">
                        <w:rPr>
                          <w:rFonts w:ascii="Arial" w:hAnsi="Arial" w:cs="Arial"/>
                          <w:noProof/>
                          <w:sz w:val="18"/>
                          <w:szCs w:val="20"/>
                        </w:rPr>
                        <w:instrText xml:space="preserve"> MERGEFIELD OtherName </w:instrText>
                      </w:r>
                      <w:r w:rsidRPr="0085506A">
                        <w:rPr>
                          <w:rFonts w:ascii="Arial" w:hAnsi="Arial" w:cs="Arial"/>
                          <w:noProof/>
                          <w:sz w:val="18"/>
                          <w:szCs w:val="20"/>
                        </w:rPr>
                        <w:fldChar w:fldCharType="separate"/>
                      </w:r>
                      <w:r w:rsidRPr="0085506A">
                        <w:rPr>
                          <w:rFonts w:ascii="Arial" w:hAnsi="Arial" w:cs="Arial"/>
                          <w:noProof/>
                          <w:sz w:val="18"/>
                          <w:szCs w:val="20"/>
                        </w:rPr>
                        <w:t>«OtherName»</w:t>
                      </w:r>
                      <w:r w:rsidRPr="0085506A">
                        <w:rPr>
                          <w:rFonts w:ascii="Arial" w:hAnsi="Arial" w:cs="Arial"/>
                          <w:noProof/>
                          <w:sz w:val="18"/>
                          <w:szCs w:val="20"/>
                        </w:rPr>
                        <w:fldChar w:fldCharType="end"/>
                      </w:r>
                    </w:p>
                    <w:p w14:paraId="59D08E93" w14:textId="77777777"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Address1 </w:instrText>
                      </w:r>
                      <w:r w:rsidRPr="0085506A">
                        <w:rPr>
                          <w:rFonts w:ascii="Arial" w:hAnsi="Arial" w:cs="Arial"/>
                          <w:sz w:val="18"/>
                          <w:szCs w:val="20"/>
                        </w:rPr>
                        <w:fldChar w:fldCharType="separate"/>
                      </w:r>
                      <w:r w:rsidRPr="0085506A">
                        <w:rPr>
                          <w:rFonts w:ascii="Arial" w:hAnsi="Arial" w:cs="Arial"/>
                          <w:noProof/>
                          <w:sz w:val="18"/>
                          <w:szCs w:val="20"/>
                        </w:rPr>
                        <w:t>«Address1»</w:t>
                      </w:r>
                      <w:r w:rsidRPr="0085506A">
                        <w:rPr>
                          <w:rFonts w:ascii="Arial" w:hAnsi="Arial" w:cs="Arial"/>
                          <w:noProof/>
                          <w:sz w:val="18"/>
                          <w:szCs w:val="20"/>
                        </w:rPr>
                        <w:fldChar w:fldCharType="end"/>
                      </w:r>
                    </w:p>
                    <w:p w14:paraId="30FA7F2F" w14:textId="77777777" w:rsidR="000B3AC1" w:rsidRPr="0085506A" w:rsidRDefault="000B3AC1" w:rsidP="000B3AC1">
                      <w:pPr>
                        <w:tabs>
                          <w:tab w:val="left" w:pos="3285"/>
                        </w:tabs>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Address2 </w:instrText>
                      </w:r>
                      <w:r w:rsidRPr="0085506A">
                        <w:rPr>
                          <w:rFonts w:ascii="Arial" w:hAnsi="Arial" w:cs="Arial"/>
                          <w:sz w:val="18"/>
                          <w:szCs w:val="20"/>
                        </w:rPr>
                        <w:fldChar w:fldCharType="separate"/>
                      </w:r>
                      <w:r w:rsidRPr="0085506A">
                        <w:rPr>
                          <w:rFonts w:ascii="Arial" w:hAnsi="Arial" w:cs="Arial"/>
                          <w:noProof/>
                          <w:sz w:val="18"/>
                          <w:szCs w:val="20"/>
                        </w:rPr>
                        <w:t>«Address2»</w:t>
                      </w:r>
                      <w:r w:rsidRPr="0085506A">
                        <w:rPr>
                          <w:rFonts w:ascii="Arial" w:hAnsi="Arial" w:cs="Arial"/>
                          <w:noProof/>
                          <w:sz w:val="18"/>
                          <w:szCs w:val="20"/>
                        </w:rPr>
                        <w:fldChar w:fldCharType="end"/>
                      </w:r>
                    </w:p>
                    <w:p w14:paraId="14EE097D" w14:textId="77777777"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Address3 </w:instrText>
                      </w:r>
                      <w:r w:rsidRPr="0085506A">
                        <w:rPr>
                          <w:rFonts w:ascii="Arial" w:hAnsi="Arial" w:cs="Arial"/>
                          <w:sz w:val="18"/>
                          <w:szCs w:val="20"/>
                        </w:rPr>
                        <w:fldChar w:fldCharType="separate"/>
                      </w:r>
                      <w:r w:rsidRPr="0085506A">
                        <w:rPr>
                          <w:rFonts w:ascii="Arial" w:hAnsi="Arial" w:cs="Arial"/>
                          <w:noProof/>
                          <w:sz w:val="18"/>
                          <w:szCs w:val="20"/>
                        </w:rPr>
                        <w:t>«Address3»</w:t>
                      </w:r>
                      <w:r w:rsidRPr="0085506A">
                        <w:rPr>
                          <w:rFonts w:ascii="Arial" w:hAnsi="Arial" w:cs="Arial"/>
                          <w:noProof/>
                          <w:sz w:val="18"/>
                          <w:szCs w:val="20"/>
                        </w:rPr>
                        <w:fldChar w:fldCharType="end"/>
                      </w:r>
                    </w:p>
                    <w:p w14:paraId="0AEECAF8" w14:textId="77777777"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Address4 </w:instrText>
                      </w:r>
                      <w:r w:rsidRPr="0085506A">
                        <w:rPr>
                          <w:rFonts w:ascii="Arial" w:hAnsi="Arial" w:cs="Arial"/>
                          <w:sz w:val="18"/>
                          <w:szCs w:val="20"/>
                        </w:rPr>
                        <w:fldChar w:fldCharType="separate"/>
                      </w:r>
                      <w:r w:rsidRPr="0085506A">
                        <w:rPr>
                          <w:rFonts w:ascii="Arial" w:hAnsi="Arial" w:cs="Arial"/>
                          <w:noProof/>
                          <w:sz w:val="18"/>
                          <w:szCs w:val="20"/>
                        </w:rPr>
                        <w:t>«Address4»</w:t>
                      </w:r>
                      <w:r w:rsidRPr="0085506A">
                        <w:rPr>
                          <w:rFonts w:ascii="Arial" w:hAnsi="Arial" w:cs="Arial"/>
                          <w:noProof/>
                          <w:sz w:val="18"/>
                          <w:szCs w:val="20"/>
                        </w:rPr>
                        <w:fldChar w:fldCharType="end"/>
                      </w:r>
                    </w:p>
                    <w:p w14:paraId="05ED354F" w14:textId="77777777" w:rsidR="000B3AC1" w:rsidRDefault="000B3AC1" w:rsidP="000B3AC1">
                      <w:pPr>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Address6 </w:instrText>
                      </w:r>
                      <w:r w:rsidRPr="0085506A">
                        <w:rPr>
                          <w:rFonts w:ascii="Arial" w:hAnsi="Arial" w:cs="Arial"/>
                          <w:sz w:val="18"/>
                          <w:szCs w:val="20"/>
                        </w:rPr>
                        <w:fldChar w:fldCharType="separate"/>
                      </w:r>
                      <w:r w:rsidRPr="0085506A">
                        <w:rPr>
                          <w:rFonts w:ascii="Arial" w:hAnsi="Arial" w:cs="Arial"/>
                          <w:noProof/>
                          <w:sz w:val="18"/>
                          <w:szCs w:val="20"/>
                        </w:rPr>
                        <w:t>«Address6»</w:t>
                      </w:r>
                      <w:r w:rsidRPr="0085506A">
                        <w:rPr>
                          <w:rFonts w:ascii="Arial" w:hAnsi="Arial" w:cs="Arial"/>
                          <w:noProof/>
                          <w:sz w:val="18"/>
                          <w:szCs w:val="20"/>
                        </w:rPr>
                        <w:fldChar w:fldCharType="end"/>
                      </w:r>
                    </w:p>
                    <w:p w14:paraId="7822C76D" w14:textId="77777777" w:rsidR="000B3AC1" w:rsidRDefault="000B3AC1" w:rsidP="000B3AC1">
                      <w:pPr>
                        <w:spacing w:line="216" w:lineRule="auto"/>
                        <w:rPr>
                          <w:rFonts w:ascii="Arial" w:hAnsi="Arial" w:cs="Arial"/>
                          <w:noProof/>
                          <w:sz w:val="18"/>
                          <w:szCs w:val="20"/>
                        </w:rPr>
                      </w:pPr>
                    </w:p>
                    <w:p w14:paraId="6949957C" w14:textId="77777777" w:rsidR="000B3AC1" w:rsidRPr="0085506A" w:rsidRDefault="000B3AC1" w:rsidP="000B3AC1">
                      <w:pPr>
                        <w:spacing w:line="216" w:lineRule="auto"/>
                        <w:rPr>
                          <w:rFonts w:ascii="Arial" w:hAnsi="Arial" w:cs="Arial"/>
                          <w:sz w:val="18"/>
                          <w:szCs w:val="20"/>
                        </w:rPr>
                      </w:pPr>
                    </w:p>
                    <w:p w14:paraId="46F89DAC" w14:textId="77777777" w:rsidR="000B3AC1" w:rsidRPr="00380FDA" w:rsidRDefault="000B3AC1" w:rsidP="000B3AC1">
                      <w:pPr>
                        <w:spacing w:line="240" w:lineRule="auto"/>
                        <w:rPr>
                          <w:rFonts w:ascii="Arial" w:hAnsi="Arial" w:cs="Arial"/>
                          <w:sz w:val="20"/>
                          <w:szCs w:val="20"/>
                        </w:rPr>
                      </w:pPr>
                    </w:p>
                  </w:txbxContent>
                </v:textbox>
              </v:shape>
            </w:pict>
          </mc:Fallback>
        </mc:AlternateContent>
      </w:r>
    </w:p>
    <w:p w14:paraId="5FAF1821" w14:textId="77777777" w:rsidR="000B3AC1" w:rsidRPr="005F4470" w:rsidRDefault="000B3AC1" w:rsidP="000B3AC1">
      <w:pPr>
        <w:tabs>
          <w:tab w:val="left" w:pos="10206"/>
        </w:tabs>
        <w:ind w:left="567" w:right="560"/>
        <w:rPr>
          <w:rFonts w:ascii="Arial" w:hAnsi="Arial" w:cs="Arial"/>
          <w:sz w:val="22"/>
          <w:szCs w:val="22"/>
        </w:rPr>
      </w:pPr>
    </w:p>
    <w:p w14:paraId="5B3D871F" w14:textId="77777777" w:rsidR="000B3AC1" w:rsidRPr="005F4470" w:rsidRDefault="000B3AC1" w:rsidP="000B3AC1">
      <w:pPr>
        <w:tabs>
          <w:tab w:val="left" w:pos="10206"/>
        </w:tabs>
        <w:ind w:left="567" w:right="560"/>
        <w:rPr>
          <w:rFonts w:ascii="Arial" w:hAnsi="Arial" w:cs="Arial"/>
          <w:sz w:val="22"/>
          <w:szCs w:val="22"/>
        </w:rPr>
      </w:pPr>
    </w:p>
    <w:p w14:paraId="6275A7FF" w14:textId="77777777" w:rsidR="000B3AC1" w:rsidRPr="005F4470" w:rsidRDefault="000B3AC1" w:rsidP="000B3AC1">
      <w:pPr>
        <w:tabs>
          <w:tab w:val="left" w:pos="10206"/>
        </w:tabs>
        <w:ind w:left="567" w:right="560"/>
        <w:rPr>
          <w:rFonts w:ascii="Arial" w:hAnsi="Arial" w:cs="Arial"/>
          <w:sz w:val="22"/>
          <w:szCs w:val="22"/>
        </w:rPr>
      </w:pPr>
    </w:p>
    <w:p w14:paraId="563837A9" w14:textId="77777777" w:rsidR="000B3AC1" w:rsidRPr="005F4470" w:rsidRDefault="000B3AC1" w:rsidP="000B3AC1">
      <w:pPr>
        <w:tabs>
          <w:tab w:val="left" w:pos="10206"/>
        </w:tabs>
        <w:ind w:left="567" w:right="560"/>
        <w:rPr>
          <w:rFonts w:ascii="Arial" w:hAnsi="Arial" w:cs="Arial"/>
          <w:sz w:val="22"/>
          <w:szCs w:val="22"/>
        </w:rPr>
      </w:pPr>
    </w:p>
    <w:p w14:paraId="2ACAFF31" w14:textId="7A9B2FBB" w:rsidR="00063115" w:rsidRDefault="005C0A9C" w:rsidP="00063115">
      <w:pPr>
        <w:tabs>
          <w:tab w:val="left" w:pos="10206"/>
        </w:tabs>
        <w:spacing w:line="240" w:lineRule="auto"/>
        <w:ind w:left="567" w:right="561"/>
        <w:rPr>
          <w:rFonts w:ascii="Arial" w:hAnsi="Arial" w:cs="Arial"/>
          <w:sz w:val="22"/>
          <w:szCs w:val="22"/>
        </w:rPr>
      </w:pPr>
      <w:r>
        <w:rPr>
          <w:rFonts w:ascii="Arial" w:hAnsi="Arial" w:cs="Arial"/>
          <w:sz w:val="22"/>
          <w:szCs w:val="22"/>
        </w:rPr>
        <w:t xml:space="preserve">30 </w:t>
      </w:r>
      <w:r w:rsidR="00063115">
        <w:rPr>
          <w:rFonts w:ascii="Arial" w:hAnsi="Arial" w:cs="Arial"/>
          <w:sz w:val="22"/>
          <w:szCs w:val="22"/>
        </w:rPr>
        <w:t>October 2019</w:t>
      </w:r>
    </w:p>
    <w:p w14:paraId="24AC3FB3" w14:textId="77777777" w:rsidR="00063115" w:rsidRDefault="00063115" w:rsidP="000B3AC1">
      <w:pPr>
        <w:tabs>
          <w:tab w:val="left" w:pos="10206"/>
        </w:tabs>
        <w:ind w:left="567" w:right="560"/>
        <w:rPr>
          <w:rFonts w:ascii="Arial" w:hAnsi="Arial" w:cs="Arial"/>
          <w:sz w:val="22"/>
          <w:szCs w:val="22"/>
        </w:rPr>
      </w:pPr>
    </w:p>
    <w:p w14:paraId="45BC3F03" w14:textId="229B144C" w:rsidR="000B3AC1" w:rsidRDefault="000B3AC1" w:rsidP="000B3AC1">
      <w:pPr>
        <w:tabs>
          <w:tab w:val="left" w:pos="10206"/>
        </w:tabs>
        <w:ind w:left="567" w:right="560"/>
        <w:rPr>
          <w:rFonts w:ascii="Arial" w:hAnsi="Arial" w:cs="Arial"/>
          <w:b/>
          <w:sz w:val="22"/>
          <w:szCs w:val="22"/>
        </w:rPr>
      </w:pPr>
      <w:r w:rsidRPr="005F4470">
        <w:rPr>
          <w:rFonts w:ascii="Arial" w:hAnsi="Arial" w:cs="Arial"/>
          <w:sz w:val="22"/>
          <w:szCs w:val="22"/>
        </w:rPr>
        <w:t xml:space="preserve">TO:  </w:t>
      </w:r>
      <w:r w:rsidRPr="005F4470">
        <w:rPr>
          <w:rFonts w:ascii="Arial" w:hAnsi="Arial" w:cs="Arial"/>
          <w:b/>
          <w:sz w:val="22"/>
          <w:szCs w:val="22"/>
        </w:rPr>
        <w:t>ALL MEMBERS</w:t>
      </w:r>
    </w:p>
    <w:p w14:paraId="32667BFB" w14:textId="0C6503FC" w:rsidR="00063115" w:rsidRDefault="00063115" w:rsidP="000B3AC1">
      <w:pPr>
        <w:tabs>
          <w:tab w:val="left" w:pos="10206"/>
        </w:tabs>
        <w:ind w:left="567" w:right="560"/>
        <w:rPr>
          <w:rFonts w:ascii="Arial" w:hAnsi="Arial" w:cs="Arial"/>
          <w:b/>
          <w:sz w:val="22"/>
          <w:szCs w:val="22"/>
        </w:rPr>
      </w:pPr>
    </w:p>
    <w:p w14:paraId="50526A95" w14:textId="42DEB1F2" w:rsidR="00063115" w:rsidRDefault="00063115" w:rsidP="00063115">
      <w:pPr>
        <w:tabs>
          <w:tab w:val="left" w:pos="10206"/>
        </w:tabs>
        <w:spacing w:line="240" w:lineRule="auto"/>
        <w:ind w:left="567" w:right="561"/>
        <w:rPr>
          <w:rFonts w:ascii="Arial" w:hAnsi="Arial" w:cs="Arial"/>
          <w:bCs/>
          <w:sz w:val="22"/>
          <w:szCs w:val="22"/>
        </w:rPr>
      </w:pPr>
      <w:r>
        <w:rPr>
          <w:rFonts w:ascii="Arial" w:hAnsi="Arial" w:cs="Arial"/>
          <w:bCs/>
          <w:sz w:val="22"/>
          <w:szCs w:val="22"/>
        </w:rPr>
        <w:t>Dear Brother / Sister</w:t>
      </w:r>
    </w:p>
    <w:p w14:paraId="745D7324" w14:textId="4017314D" w:rsidR="001A4F58" w:rsidRDefault="001A4F58" w:rsidP="00063115">
      <w:pPr>
        <w:tabs>
          <w:tab w:val="left" w:pos="10206"/>
        </w:tabs>
        <w:spacing w:line="240" w:lineRule="auto"/>
        <w:ind w:left="567" w:right="561"/>
        <w:rPr>
          <w:rFonts w:ascii="Arial" w:hAnsi="Arial" w:cs="Arial"/>
          <w:bCs/>
          <w:sz w:val="22"/>
          <w:szCs w:val="22"/>
        </w:rPr>
      </w:pPr>
    </w:p>
    <w:p w14:paraId="7D6172E1" w14:textId="09735769" w:rsidR="00501130" w:rsidRPr="004041F4" w:rsidRDefault="00501130" w:rsidP="004041F4">
      <w:pPr>
        <w:spacing w:line="240" w:lineRule="auto"/>
        <w:ind w:left="567"/>
        <w:jc w:val="both"/>
        <w:rPr>
          <w:rFonts w:ascii="Arial" w:hAnsi="Arial" w:cs="Arial"/>
          <w:b/>
          <w:sz w:val="22"/>
          <w:szCs w:val="22"/>
          <w:u w:val="single"/>
        </w:rPr>
      </w:pPr>
      <w:r w:rsidRPr="004041F4">
        <w:rPr>
          <w:rFonts w:ascii="Arial" w:hAnsi="Arial" w:cs="Arial"/>
          <w:b/>
          <w:sz w:val="22"/>
          <w:szCs w:val="22"/>
          <w:u w:val="single"/>
        </w:rPr>
        <w:t>Grenfell Tower Inquiry - P</w:t>
      </w:r>
      <w:r w:rsidR="004041F4" w:rsidRPr="004041F4">
        <w:rPr>
          <w:rFonts w:ascii="Arial" w:hAnsi="Arial" w:cs="Arial"/>
          <w:b/>
          <w:sz w:val="22"/>
          <w:szCs w:val="22"/>
          <w:u w:val="single"/>
        </w:rPr>
        <w:t>hase 1 R</w:t>
      </w:r>
      <w:r w:rsidRPr="004041F4">
        <w:rPr>
          <w:rFonts w:ascii="Arial" w:hAnsi="Arial" w:cs="Arial"/>
          <w:b/>
          <w:sz w:val="22"/>
          <w:szCs w:val="22"/>
          <w:u w:val="single"/>
        </w:rPr>
        <w:t xml:space="preserve">eport </w:t>
      </w:r>
      <w:r w:rsidR="004041F4" w:rsidRPr="004041F4">
        <w:rPr>
          <w:rFonts w:ascii="Arial" w:hAnsi="Arial" w:cs="Arial"/>
          <w:b/>
          <w:sz w:val="22"/>
          <w:szCs w:val="22"/>
          <w:u w:val="single"/>
        </w:rPr>
        <w:t>P</w:t>
      </w:r>
      <w:r w:rsidRPr="004041F4">
        <w:rPr>
          <w:rFonts w:ascii="Arial" w:hAnsi="Arial" w:cs="Arial"/>
          <w:b/>
          <w:sz w:val="22"/>
          <w:szCs w:val="22"/>
          <w:u w:val="single"/>
        </w:rPr>
        <w:t xml:space="preserve">ublished </w:t>
      </w:r>
    </w:p>
    <w:p w14:paraId="1E810C97" w14:textId="77777777" w:rsidR="00501130" w:rsidRPr="00501130" w:rsidRDefault="00501130" w:rsidP="004041F4">
      <w:pPr>
        <w:spacing w:line="240" w:lineRule="auto"/>
        <w:ind w:left="567"/>
        <w:jc w:val="both"/>
        <w:rPr>
          <w:rFonts w:ascii="Arial" w:hAnsi="Arial" w:cs="Arial"/>
          <w:sz w:val="22"/>
          <w:szCs w:val="22"/>
        </w:rPr>
      </w:pPr>
    </w:p>
    <w:p w14:paraId="57CCB13B" w14:textId="77777777" w:rsidR="00501130" w:rsidRPr="00501130" w:rsidRDefault="00501130" w:rsidP="004041F4">
      <w:pPr>
        <w:spacing w:line="240" w:lineRule="auto"/>
        <w:ind w:left="567"/>
        <w:jc w:val="both"/>
        <w:rPr>
          <w:rFonts w:ascii="Arial" w:hAnsi="Arial" w:cs="Arial"/>
          <w:sz w:val="22"/>
          <w:szCs w:val="22"/>
        </w:rPr>
      </w:pPr>
      <w:r w:rsidRPr="00501130">
        <w:rPr>
          <w:rFonts w:ascii="Arial" w:hAnsi="Arial" w:cs="Arial"/>
          <w:sz w:val="22"/>
          <w:szCs w:val="22"/>
        </w:rPr>
        <w:t xml:space="preserve">Today the Grenfell Tower Inquiry (GTI) has published its phase 1 report into the events of 14 June 2017, the worst fire in living memory in the UK. </w:t>
      </w:r>
    </w:p>
    <w:p w14:paraId="62B7FCFF" w14:textId="77777777" w:rsidR="00501130" w:rsidRPr="00501130" w:rsidRDefault="00501130" w:rsidP="004041F4">
      <w:pPr>
        <w:spacing w:line="240" w:lineRule="auto"/>
        <w:ind w:left="567"/>
        <w:jc w:val="both"/>
        <w:rPr>
          <w:rFonts w:ascii="Arial" w:hAnsi="Arial" w:cs="Arial"/>
          <w:sz w:val="22"/>
          <w:szCs w:val="22"/>
        </w:rPr>
      </w:pPr>
    </w:p>
    <w:p w14:paraId="4771B74D" w14:textId="77777777" w:rsidR="00501130" w:rsidRPr="00501130" w:rsidRDefault="00501130" w:rsidP="004041F4">
      <w:pPr>
        <w:spacing w:line="240" w:lineRule="auto"/>
        <w:ind w:left="567"/>
        <w:jc w:val="both"/>
        <w:rPr>
          <w:rFonts w:ascii="Arial" w:hAnsi="Arial" w:cs="Arial"/>
          <w:sz w:val="22"/>
          <w:szCs w:val="22"/>
        </w:rPr>
      </w:pPr>
      <w:r w:rsidRPr="00501130">
        <w:rPr>
          <w:rFonts w:ascii="Arial" w:hAnsi="Arial" w:cs="Arial"/>
          <w:sz w:val="22"/>
          <w:szCs w:val="22"/>
        </w:rPr>
        <w:t xml:space="preserve">FBU officials and staff are carefully reading the report, which is nearly 1,000 pages long and the union will make a more detailed response to its recommendations in due course. However, from the outset there are some points which need to be stated clearly and unequivocally: firefighters did not wrap Grenfell Tower in flammable cladding. The real culprits of the fire are the private companies and public authorities who allowed flammable material on the building. </w:t>
      </w:r>
    </w:p>
    <w:p w14:paraId="7091D7B1" w14:textId="77777777" w:rsidR="00501130" w:rsidRPr="00501130" w:rsidRDefault="00501130" w:rsidP="004041F4">
      <w:pPr>
        <w:spacing w:line="240" w:lineRule="auto"/>
        <w:ind w:left="567"/>
        <w:jc w:val="both"/>
        <w:rPr>
          <w:rFonts w:ascii="Arial" w:hAnsi="Arial" w:cs="Arial"/>
          <w:sz w:val="22"/>
          <w:szCs w:val="22"/>
        </w:rPr>
      </w:pPr>
    </w:p>
    <w:p w14:paraId="260C8F86" w14:textId="77777777" w:rsidR="00501130" w:rsidRPr="00501130" w:rsidRDefault="00501130" w:rsidP="004041F4">
      <w:pPr>
        <w:spacing w:line="240" w:lineRule="auto"/>
        <w:ind w:left="567"/>
        <w:jc w:val="both"/>
        <w:rPr>
          <w:rFonts w:ascii="Arial" w:hAnsi="Arial" w:cs="Arial"/>
          <w:sz w:val="22"/>
          <w:szCs w:val="22"/>
        </w:rPr>
      </w:pPr>
      <w:r w:rsidRPr="00501130">
        <w:rPr>
          <w:rFonts w:ascii="Arial" w:hAnsi="Arial" w:cs="Arial"/>
          <w:sz w:val="22"/>
          <w:szCs w:val="22"/>
        </w:rPr>
        <w:t>The Fire Brigades Union stands fully behind our members who fought that fire, rescued scores of people and handled the desperate emergency calls on that terrible night. They performed an incredible task in impossible circumstances and all FBU members stand in solidarity and respect at the task they performed. We will not let firefighters and control room staff be scapegoats for political failure.</w:t>
      </w:r>
    </w:p>
    <w:p w14:paraId="4AEAC2A6" w14:textId="77777777" w:rsidR="00501130" w:rsidRPr="00501130" w:rsidRDefault="00501130" w:rsidP="004041F4">
      <w:pPr>
        <w:spacing w:line="240" w:lineRule="auto"/>
        <w:ind w:left="567"/>
        <w:jc w:val="both"/>
        <w:rPr>
          <w:rFonts w:ascii="Arial" w:hAnsi="Arial" w:cs="Arial"/>
          <w:sz w:val="22"/>
          <w:szCs w:val="22"/>
        </w:rPr>
      </w:pPr>
    </w:p>
    <w:p w14:paraId="2B3A3246" w14:textId="48120C60" w:rsidR="00501130" w:rsidRPr="00501130" w:rsidRDefault="004041F4" w:rsidP="004041F4">
      <w:pPr>
        <w:spacing w:line="240" w:lineRule="auto"/>
        <w:ind w:left="567"/>
        <w:jc w:val="both"/>
        <w:rPr>
          <w:rFonts w:ascii="Arial" w:hAnsi="Arial" w:cs="Arial"/>
          <w:b/>
          <w:sz w:val="22"/>
          <w:szCs w:val="22"/>
        </w:rPr>
      </w:pPr>
      <w:r>
        <w:rPr>
          <w:rFonts w:ascii="Arial" w:hAnsi="Arial" w:cs="Arial"/>
          <w:b/>
          <w:sz w:val="22"/>
          <w:szCs w:val="22"/>
        </w:rPr>
        <w:t>The GTI Phase 1 R</w:t>
      </w:r>
      <w:r w:rsidR="00501130" w:rsidRPr="00501130">
        <w:rPr>
          <w:rFonts w:ascii="Arial" w:hAnsi="Arial" w:cs="Arial"/>
          <w:b/>
          <w:sz w:val="22"/>
          <w:szCs w:val="22"/>
        </w:rPr>
        <w:t>eport</w:t>
      </w:r>
    </w:p>
    <w:p w14:paraId="72A76458" w14:textId="77777777" w:rsidR="00501130" w:rsidRPr="00501130" w:rsidRDefault="00501130" w:rsidP="004041F4">
      <w:pPr>
        <w:spacing w:line="240" w:lineRule="auto"/>
        <w:ind w:left="567"/>
        <w:jc w:val="both"/>
        <w:rPr>
          <w:rFonts w:ascii="Arial" w:hAnsi="Arial" w:cs="Arial"/>
          <w:sz w:val="22"/>
          <w:szCs w:val="22"/>
        </w:rPr>
      </w:pPr>
    </w:p>
    <w:p w14:paraId="1AC177A9" w14:textId="77777777" w:rsidR="00501130" w:rsidRPr="00501130" w:rsidRDefault="00501130" w:rsidP="004041F4">
      <w:pPr>
        <w:spacing w:line="240" w:lineRule="auto"/>
        <w:ind w:left="567"/>
        <w:jc w:val="both"/>
        <w:rPr>
          <w:rFonts w:ascii="Arial" w:hAnsi="Arial" w:cs="Arial"/>
          <w:sz w:val="22"/>
          <w:szCs w:val="22"/>
        </w:rPr>
      </w:pPr>
      <w:r w:rsidRPr="00501130">
        <w:rPr>
          <w:rFonts w:ascii="Arial" w:hAnsi="Arial" w:cs="Arial"/>
          <w:sz w:val="22"/>
          <w:szCs w:val="22"/>
        </w:rPr>
        <w:t xml:space="preserve">The GTI phase 1 report consists of four volumes, 34 chapters and several appendices: </w:t>
      </w:r>
    </w:p>
    <w:p w14:paraId="0B185342" w14:textId="77777777" w:rsidR="00501130" w:rsidRPr="00501130" w:rsidRDefault="00501130" w:rsidP="004041F4">
      <w:pPr>
        <w:spacing w:line="240" w:lineRule="auto"/>
        <w:ind w:left="567"/>
        <w:jc w:val="both"/>
        <w:rPr>
          <w:rFonts w:ascii="Arial" w:hAnsi="Arial" w:cs="Arial"/>
          <w:sz w:val="22"/>
          <w:szCs w:val="22"/>
        </w:rPr>
      </w:pPr>
    </w:p>
    <w:p w14:paraId="52326541" w14:textId="77777777" w:rsidR="004041F4" w:rsidRDefault="00501130" w:rsidP="004041F4">
      <w:pPr>
        <w:pStyle w:val="ListParagraph"/>
        <w:numPr>
          <w:ilvl w:val="0"/>
          <w:numId w:val="4"/>
        </w:numPr>
        <w:jc w:val="both"/>
        <w:rPr>
          <w:rFonts w:ascii="Arial" w:hAnsi="Arial" w:cs="Arial"/>
        </w:rPr>
      </w:pPr>
      <w:r w:rsidRPr="00501130">
        <w:rPr>
          <w:rFonts w:ascii="Arial" w:hAnsi="Arial" w:cs="Arial"/>
        </w:rPr>
        <w:t>Volume 1 deals with the building, regulations and the London Fire Brigade (LFB)</w:t>
      </w:r>
    </w:p>
    <w:p w14:paraId="3E0E4B29" w14:textId="77777777" w:rsidR="004041F4" w:rsidRDefault="00501130" w:rsidP="004041F4">
      <w:pPr>
        <w:pStyle w:val="ListParagraph"/>
        <w:numPr>
          <w:ilvl w:val="0"/>
          <w:numId w:val="4"/>
        </w:numPr>
        <w:jc w:val="both"/>
        <w:rPr>
          <w:rFonts w:ascii="Arial" w:hAnsi="Arial" w:cs="Arial"/>
        </w:rPr>
      </w:pPr>
      <w:r w:rsidRPr="004041F4">
        <w:rPr>
          <w:rFonts w:ascii="Arial" w:hAnsi="Arial" w:cs="Arial"/>
        </w:rPr>
        <w:t>Volume 2 discusses the events of the night from 00:54 to 02:20</w:t>
      </w:r>
    </w:p>
    <w:p w14:paraId="3D126BFF" w14:textId="41D6C2A0" w:rsidR="00501130" w:rsidRPr="004041F4" w:rsidRDefault="00501130" w:rsidP="004041F4">
      <w:pPr>
        <w:pStyle w:val="ListParagraph"/>
        <w:numPr>
          <w:ilvl w:val="0"/>
          <w:numId w:val="4"/>
        </w:numPr>
        <w:jc w:val="both"/>
        <w:rPr>
          <w:rFonts w:ascii="Arial" w:hAnsi="Arial" w:cs="Arial"/>
        </w:rPr>
      </w:pPr>
      <w:r w:rsidRPr="004041F4">
        <w:rPr>
          <w:rFonts w:ascii="Arial" w:hAnsi="Arial" w:cs="Arial"/>
        </w:rPr>
        <w:t>Volume 3 also deals with the events of the night from 02:20 to 08:10, whe</w:t>
      </w:r>
      <w:r w:rsidR="004041F4">
        <w:rPr>
          <w:rFonts w:ascii="Arial" w:hAnsi="Arial" w:cs="Arial"/>
        </w:rPr>
        <w:t>n the last survivor was rescued</w:t>
      </w:r>
    </w:p>
    <w:p w14:paraId="06C5FC5E" w14:textId="047E3127" w:rsidR="00501130" w:rsidRPr="00501130" w:rsidRDefault="00501130" w:rsidP="004041F4">
      <w:pPr>
        <w:pStyle w:val="ListParagraph"/>
        <w:numPr>
          <w:ilvl w:val="0"/>
          <w:numId w:val="4"/>
        </w:numPr>
        <w:jc w:val="both"/>
        <w:rPr>
          <w:rFonts w:ascii="Arial" w:hAnsi="Arial" w:cs="Arial"/>
        </w:rPr>
      </w:pPr>
      <w:r w:rsidRPr="00501130">
        <w:rPr>
          <w:rFonts w:ascii="Arial" w:hAnsi="Arial" w:cs="Arial"/>
        </w:rPr>
        <w:t>Volume 4 contains a long series of conclusions and 45</w:t>
      </w:r>
      <w:r w:rsidR="004041F4">
        <w:rPr>
          <w:rFonts w:ascii="Arial" w:hAnsi="Arial" w:cs="Arial"/>
        </w:rPr>
        <w:t xml:space="preserve"> recommendations</w:t>
      </w:r>
    </w:p>
    <w:p w14:paraId="746F56BF" w14:textId="77777777" w:rsidR="00501130" w:rsidRPr="00501130" w:rsidRDefault="00501130" w:rsidP="004041F4">
      <w:pPr>
        <w:spacing w:line="240" w:lineRule="auto"/>
        <w:ind w:left="567"/>
        <w:jc w:val="both"/>
        <w:rPr>
          <w:rFonts w:ascii="Arial" w:hAnsi="Arial" w:cs="Arial"/>
          <w:sz w:val="22"/>
          <w:szCs w:val="22"/>
        </w:rPr>
      </w:pPr>
    </w:p>
    <w:p w14:paraId="6E5FCADB" w14:textId="77777777" w:rsidR="00501130" w:rsidRDefault="00501130" w:rsidP="004041F4">
      <w:pPr>
        <w:spacing w:line="240" w:lineRule="auto"/>
        <w:ind w:left="567"/>
        <w:jc w:val="both"/>
        <w:rPr>
          <w:rFonts w:ascii="Arial" w:hAnsi="Arial" w:cs="Arial"/>
          <w:sz w:val="22"/>
          <w:szCs w:val="22"/>
        </w:rPr>
      </w:pPr>
      <w:r w:rsidRPr="00501130">
        <w:rPr>
          <w:rFonts w:ascii="Arial" w:hAnsi="Arial" w:cs="Arial"/>
          <w:sz w:val="22"/>
          <w:szCs w:val="22"/>
        </w:rPr>
        <w:t xml:space="preserve">The FBU’s initial assessment is that the report is very unbalanced. As we have warned from the start, it is back to front because it tries to deal with the events on the night before it has considered what led up to the fire. The narrative of what happened shows the incredible lengths firefighters and control staff went to on the night to save lives. Many of the recommendations are worthy of consideration – although far too much is loaded on the LFB, when many failures are national matters that need to be addressed by central government. </w:t>
      </w:r>
    </w:p>
    <w:p w14:paraId="4B347532" w14:textId="77777777" w:rsidR="004041F4" w:rsidRDefault="004041F4" w:rsidP="004041F4">
      <w:pPr>
        <w:spacing w:line="240" w:lineRule="auto"/>
        <w:ind w:left="567"/>
        <w:jc w:val="both"/>
        <w:rPr>
          <w:rFonts w:ascii="Arial" w:hAnsi="Arial" w:cs="Arial"/>
          <w:sz w:val="22"/>
          <w:szCs w:val="22"/>
        </w:rPr>
      </w:pPr>
    </w:p>
    <w:p w14:paraId="3680D808" w14:textId="77777777" w:rsidR="004041F4" w:rsidRDefault="004041F4" w:rsidP="004041F4">
      <w:pPr>
        <w:spacing w:line="240" w:lineRule="auto"/>
        <w:ind w:left="567"/>
        <w:jc w:val="both"/>
        <w:rPr>
          <w:rFonts w:ascii="Arial" w:hAnsi="Arial" w:cs="Arial"/>
          <w:sz w:val="22"/>
          <w:szCs w:val="22"/>
        </w:rPr>
      </w:pPr>
    </w:p>
    <w:p w14:paraId="07EC6EB8" w14:textId="77777777" w:rsidR="004041F4" w:rsidRDefault="004041F4" w:rsidP="004041F4">
      <w:pPr>
        <w:spacing w:line="240" w:lineRule="auto"/>
        <w:ind w:left="567"/>
        <w:jc w:val="both"/>
        <w:rPr>
          <w:rFonts w:ascii="Arial" w:hAnsi="Arial" w:cs="Arial"/>
          <w:sz w:val="22"/>
          <w:szCs w:val="22"/>
        </w:rPr>
      </w:pPr>
    </w:p>
    <w:p w14:paraId="14604B15" w14:textId="4D2D2DFC" w:rsidR="004041F4" w:rsidRPr="00E31F7D" w:rsidRDefault="004041F4" w:rsidP="00E31F7D">
      <w:pPr>
        <w:spacing w:line="240" w:lineRule="auto"/>
        <w:ind w:left="567"/>
        <w:jc w:val="center"/>
        <w:rPr>
          <w:rFonts w:ascii="Arial" w:hAnsi="Arial" w:cs="Arial"/>
          <w:sz w:val="16"/>
          <w:szCs w:val="16"/>
        </w:rPr>
      </w:pPr>
      <w:r w:rsidRPr="00E31F7D">
        <w:rPr>
          <w:rFonts w:ascii="Arial" w:hAnsi="Arial" w:cs="Arial"/>
          <w:sz w:val="16"/>
          <w:szCs w:val="16"/>
        </w:rPr>
        <w:t>1/3</w:t>
      </w:r>
    </w:p>
    <w:p w14:paraId="6BF61BEE" w14:textId="77777777" w:rsidR="00501130" w:rsidRPr="00501130" w:rsidRDefault="00501130" w:rsidP="004041F4">
      <w:pPr>
        <w:spacing w:line="240" w:lineRule="auto"/>
        <w:ind w:left="567"/>
        <w:jc w:val="both"/>
        <w:rPr>
          <w:rFonts w:ascii="Arial" w:hAnsi="Arial" w:cs="Arial"/>
          <w:sz w:val="22"/>
          <w:szCs w:val="22"/>
        </w:rPr>
      </w:pPr>
    </w:p>
    <w:p w14:paraId="5B9A7AB6" w14:textId="74A46EFA" w:rsidR="00501130" w:rsidRPr="00501130" w:rsidRDefault="004041F4" w:rsidP="004041F4">
      <w:pPr>
        <w:spacing w:line="240" w:lineRule="auto"/>
        <w:ind w:left="567"/>
        <w:jc w:val="both"/>
        <w:rPr>
          <w:rFonts w:ascii="Arial" w:hAnsi="Arial" w:cs="Arial"/>
          <w:b/>
          <w:sz w:val="22"/>
          <w:szCs w:val="22"/>
        </w:rPr>
      </w:pPr>
      <w:r>
        <w:rPr>
          <w:rFonts w:ascii="Arial" w:hAnsi="Arial" w:cs="Arial"/>
          <w:b/>
          <w:sz w:val="22"/>
          <w:szCs w:val="22"/>
        </w:rPr>
        <w:lastRenderedPageBreak/>
        <w:t>Unfair Criticism of F</w:t>
      </w:r>
      <w:r w:rsidR="00501130" w:rsidRPr="00501130">
        <w:rPr>
          <w:rFonts w:ascii="Arial" w:hAnsi="Arial" w:cs="Arial"/>
          <w:b/>
          <w:sz w:val="22"/>
          <w:szCs w:val="22"/>
        </w:rPr>
        <w:t>irefighters</w:t>
      </w:r>
      <w:r>
        <w:rPr>
          <w:rFonts w:ascii="Arial" w:hAnsi="Arial" w:cs="Arial"/>
          <w:b/>
          <w:sz w:val="22"/>
          <w:szCs w:val="22"/>
        </w:rPr>
        <w:t xml:space="preserve"> and Control S</w:t>
      </w:r>
      <w:r w:rsidR="00501130" w:rsidRPr="00501130">
        <w:rPr>
          <w:rFonts w:ascii="Arial" w:hAnsi="Arial" w:cs="Arial"/>
          <w:b/>
          <w:sz w:val="22"/>
          <w:szCs w:val="22"/>
        </w:rPr>
        <w:t xml:space="preserve">taff </w:t>
      </w:r>
    </w:p>
    <w:p w14:paraId="50627EB1" w14:textId="77777777" w:rsidR="00501130" w:rsidRPr="00501130" w:rsidRDefault="00501130" w:rsidP="004041F4">
      <w:pPr>
        <w:spacing w:line="240" w:lineRule="auto"/>
        <w:ind w:left="567"/>
        <w:jc w:val="both"/>
        <w:rPr>
          <w:rFonts w:ascii="Arial" w:hAnsi="Arial" w:cs="Arial"/>
          <w:sz w:val="22"/>
          <w:szCs w:val="22"/>
        </w:rPr>
      </w:pPr>
    </w:p>
    <w:p w14:paraId="6DA33FB0" w14:textId="77777777" w:rsidR="00501130" w:rsidRPr="00501130" w:rsidRDefault="00501130" w:rsidP="004041F4">
      <w:pPr>
        <w:spacing w:line="240" w:lineRule="auto"/>
        <w:ind w:left="567"/>
        <w:jc w:val="both"/>
        <w:rPr>
          <w:rFonts w:ascii="Arial" w:hAnsi="Arial" w:cs="Arial"/>
          <w:sz w:val="22"/>
          <w:szCs w:val="22"/>
        </w:rPr>
      </w:pPr>
      <w:r w:rsidRPr="00501130">
        <w:rPr>
          <w:rFonts w:ascii="Arial" w:hAnsi="Arial" w:cs="Arial"/>
          <w:sz w:val="22"/>
          <w:szCs w:val="22"/>
        </w:rPr>
        <w:t xml:space="preserve">Volume 4, particularly chapter 28 on the incident ground and chapter 29 on the control room are among the most alarming sections of the report. The chair of the inquiry has seen fit to criticise firefighters for supposed failures on the night of the fire, which FBU members individually and collectively will find deeply wounding. </w:t>
      </w:r>
    </w:p>
    <w:p w14:paraId="2ACF38A7" w14:textId="77777777" w:rsidR="00501130" w:rsidRPr="00501130" w:rsidRDefault="00501130" w:rsidP="004041F4">
      <w:pPr>
        <w:spacing w:line="240" w:lineRule="auto"/>
        <w:ind w:left="567"/>
        <w:jc w:val="both"/>
        <w:rPr>
          <w:rFonts w:ascii="Arial" w:hAnsi="Arial" w:cs="Arial"/>
          <w:sz w:val="22"/>
          <w:szCs w:val="22"/>
        </w:rPr>
      </w:pPr>
    </w:p>
    <w:p w14:paraId="6ABD1FEE" w14:textId="77777777" w:rsidR="00501130" w:rsidRDefault="00501130" w:rsidP="004041F4">
      <w:pPr>
        <w:spacing w:line="240" w:lineRule="auto"/>
        <w:ind w:left="567"/>
        <w:jc w:val="both"/>
        <w:rPr>
          <w:rFonts w:ascii="Arial" w:hAnsi="Arial" w:cs="Arial"/>
          <w:sz w:val="22"/>
          <w:szCs w:val="22"/>
        </w:rPr>
      </w:pPr>
      <w:r w:rsidRPr="00501130">
        <w:rPr>
          <w:rFonts w:ascii="Arial" w:hAnsi="Arial" w:cs="Arial"/>
          <w:sz w:val="22"/>
          <w:szCs w:val="22"/>
        </w:rPr>
        <w:t xml:space="preserve">In particular the chair unfairly criticises: </w:t>
      </w:r>
    </w:p>
    <w:p w14:paraId="634263F4" w14:textId="77777777" w:rsidR="004041F4" w:rsidRPr="00501130" w:rsidRDefault="004041F4" w:rsidP="004041F4">
      <w:pPr>
        <w:spacing w:line="240" w:lineRule="auto"/>
        <w:ind w:left="567"/>
        <w:jc w:val="both"/>
        <w:rPr>
          <w:rFonts w:ascii="Arial" w:hAnsi="Arial" w:cs="Arial"/>
          <w:sz w:val="22"/>
          <w:szCs w:val="22"/>
        </w:rPr>
      </w:pPr>
    </w:p>
    <w:p w14:paraId="747ECF50" w14:textId="77777777" w:rsidR="00501130" w:rsidRPr="00501130" w:rsidRDefault="00501130" w:rsidP="004041F4">
      <w:pPr>
        <w:pStyle w:val="ListParagraph"/>
        <w:numPr>
          <w:ilvl w:val="0"/>
          <w:numId w:val="5"/>
        </w:numPr>
        <w:jc w:val="both"/>
        <w:rPr>
          <w:rFonts w:ascii="Arial" w:hAnsi="Arial" w:cs="Arial"/>
        </w:rPr>
      </w:pPr>
      <w:r w:rsidRPr="00501130">
        <w:rPr>
          <w:rFonts w:ascii="Arial" w:hAnsi="Arial" w:cs="Arial"/>
        </w:rPr>
        <w:t>Incident commanders for the first two hours of the fire</w:t>
      </w:r>
    </w:p>
    <w:p w14:paraId="3FE438CF" w14:textId="77777777" w:rsidR="00501130" w:rsidRPr="00501130" w:rsidRDefault="00501130" w:rsidP="004041F4">
      <w:pPr>
        <w:pStyle w:val="ListParagraph"/>
        <w:numPr>
          <w:ilvl w:val="0"/>
          <w:numId w:val="5"/>
        </w:numPr>
        <w:jc w:val="both"/>
        <w:rPr>
          <w:rFonts w:ascii="Arial" w:hAnsi="Arial" w:cs="Arial"/>
        </w:rPr>
      </w:pPr>
      <w:r w:rsidRPr="00501130">
        <w:rPr>
          <w:rFonts w:ascii="Arial" w:hAnsi="Arial" w:cs="Arial"/>
        </w:rPr>
        <w:t>Firefighters handling of FSGs on the fire ground</w:t>
      </w:r>
    </w:p>
    <w:p w14:paraId="316423B5" w14:textId="77777777" w:rsidR="00501130" w:rsidRPr="00501130" w:rsidRDefault="00501130" w:rsidP="004041F4">
      <w:pPr>
        <w:pStyle w:val="ListParagraph"/>
        <w:numPr>
          <w:ilvl w:val="0"/>
          <w:numId w:val="5"/>
        </w:numPr>
        <w:jc w:val="both"/>
        <w:rPr>
          <w:rFonts w:ascii="Arial" w:hAnsi="Arial" w:cs="Arial"/>
        </w:rPr>
      </w:pPr>
      <w:r w:rsidRPr="00501130">
        <w:rPr>
          <w:rFonts w:ascii="Arial" w:hAnsi="Arial" w:cs="Arial"/>
        </w:rPr>
        <w:t>Control room operators taking calls from people trapped, relatives and others</w:t>
      </w:r>
    </w:p>
    <w:p w14:paraId="69BAADAB" w14:textId="7EEB5A9D" w:rsidR="00501130" w:rsidRPr="00501130" w:rsidRDefault="00501130" w:rsidP="004041F4">
      <w:pPr>
        <w:pStyle w:val="ListParagraph"/>
        <w:numPr>
          <w:ilvl w:val="0"/>
          <w:numId w:val="5"/>
        </w:numPr>
        <w:jc w:val="both"/>
        <w:rPr>
          <w:rFonts w:ascii="Arial" w:hAnsi="Arial" w:cs="Arial"/>
        </w:rPr>
      </w:pPr>
      <w:r w:rsidRPr="00501130">
        <w:rPr>
          <w:rFonts w:ascii="Arial" w:hAnsi="Arial" w:cs="Arial"/>
        </w:rPr>
        <w:t xml:space="preserve">Individual efforts to rescue and evacuate residents </w:t>
      </w:r>
    </w:p>
    <w:p w14:paraId="39A56DEF" w14:textId="77777777" w:rsidR="00501130" w:rsidRPr="00501130" w:rsidRDefault="00501130" w:rsidP="004041F4">
      <w:pPr>
        <w:spacing w:line="240" w:lineRule="auto"/>
        <w:ind w:left="567"/>
        <w:jc w:val="both"/>
        <w:rPr>
          <w:rFonts w:ascii="Arial" w:hAnsi="Arial" w:cs="Arial"/>
          <w:sz w:val="22"/>
          <w:szCs w:val="22"/>
        </w:rPr>
      </w:pPr>
    </w:p>
    <w:p w14:paraId="1A774A7C" w14:textId="77777777" w:rsidR="00501130" w:rsidRPr="00501130" w:rsidRDefault="00501130" w:rsidP="004041F4">
      <w:pPr>
        <w:spacing w:line="240" w:lineRule="auto"/>
        <w:ind w:left="567"/>
        <w:jc w:val="both"/>
        <w:rPr>
          <w:rFonts w:ascii="Arial" w:hAnsi="Arial" w:cs="Arial"/>
          <w:sz w:val="22"/>
          <w:szCs w:val="22"/>
        </w:rPr>
      </w:pPr>
      <w:r w:rsidRPr="00501130">
        <w:rPr>
          <w:rFonts w:ascii="Arial" w:hAnsi="Arial" w:cs="Arial"/>
          <w:sz w:val="22"/>
          <w:szCs w:val="22"/>
        </w:rPr>
        <w:t>The chair, who is a retired judge, also makes unrealistic claims about how to conduct fire ground operations, despite not taking any evidence from Steve McGuirk, the former chief officer appointed by the GTI for the specific purpose of advising on firefighting matters. The report is very thin on evidence to back up these claims, but very cutting in its criticism of individual operational firefighters and control staff, who did their best in what was an impossible, unprecedented situation. FBU members will be rightly angered at this section of the report.</w:t>
      </w:r>
    </w:p>
    <w:p w14:paraId="6D7136A9" w14:textId="77777777" w:rsidR="00501130" w:rsidRPr="00501130" w:rsidRDefault="00501130" w:rsidP="004041F4">
      <w:pPr>
        <w:spacing w:line="240" w:lineRule="auto"/>
        <w:ind w:left="567"/>
        <w:jc w:val="both"/>
        <w:rPr>
          <w:rFonts w:ascii="Arial" w:hAnsi="Arial" w:cs="Arial"/>
          <w:sz w:val="22"/>
          <w:szCs w:val="22"/>
        </w:rPr>
      </w:pPr>
    </w:p>
    <w:p w14:paraId="2B4AD367" w14:textId="77777777" w:rsidR="00501130" w:rsidRPr="00501130" w:rsidRDefault="00501130" w:rsidP="004041F4">
      <w:pPr>
        <w:spacing w:line="240" w:lineRule="auto"/>
        <w:ind w:left="567"/>
        <w:jc w:val="both"/>
        <w:rPr>
          <w:rFonts w:ascii="Arial" w:hAnsi="Arial" w:cs="Arial"/>
          <w:b/>
          <w:sz w:val="22"/>
          <w:szCs w:val="22"/>
        </w:rPr>
      </w:pPr>
      <w:r w:rsidRPr="00501130">
        <w:rPr>
          <w:rFonts w:ascii="Arial" w:hAnsi="Arial" w:cs="Arial"/>
          <w:b/>
          <w:sz w:val="22"/>
          <w:szCs w:val="22"/>
        </w:rPr>
        <w:t>Evacuation</w:t>
      </w:r>
    </w:p>
    <w:p w14:paraId="709CE05F" w14:textId="77777777" w:rsidR="00501130" w:rsidRPr="00501130" w:rsidRDefault="00501130" w:rsidP="004041F4">
      <w:pPr>
        <w:spacing w:line="240" w:lineRule="auto"/>
        <w:ind w:left="567"/>
        <w:jc w:val="both"/>
        <w:rPr>
          <w:rFonts w:ascii="Arial" w:hAnsi="Arial" w:cs="Arial"/>
          <w:sz w:val="22"/>
          <w:szCs w:val="22"/>
        </w:rPr>
      </w:pPr>
    </w:p>
    <w:p w14:paraId="4D588111" w14:textId="26004108" w:rsidR="00501130" w:rsidRPr="00501130" w:rsidRDefault="00501130" w:rsidP="004041F4">
      <w:pPr>
        <w:spacing w:line="240" w:lineRule="auto"/>
        <w:ind w:left="567"/>
        <w:jc w:val="both"/>
        <w:rPr>
          <w:rFonts w:ascii="Arial" w:hAnsi="Arial" w:cs="Arial"/>
          <w:sz w:val="22"/>
          <w:szCs w:val="22"/>
        </w:rPr>
      </w:pPr>
      <w:r w:rsidRPr="00501130">
        <w:rPr>
          <w:rFonts w:ascii="Arial" w:hAnsi="Arial" w:cs="Arial"/>
          <w:sz w:val="22"/>
          <w:szCs w:val="22"/>
        </w:rPr>
        <w:t>The central claim in the report is that firefighters should have evacuated the residents earlier and that</w:t>
      </w:r>
      <w:r w:rsidR="004041F4">
        <w:rPr>
          <w:rFonts w:ascii="Arial" w:hAnsi="Arial" w:cs="Arial"/>
          <w:sz w:val="22"/>
          <w:szCs w:val="22"/>
        </w:rPr>
        <w:t>,</w:t>
      </w:r>
      <w:r w:rsidRPr="00501130">
        <w:rPr>
          <w:rFonts w:ascii="Arial" w:hAnsi="Arial" w:cs="Arial"/>
          <w:sz w:val="22"/>
          <w:szCs w:val="22"/>
        </w:rPr>
        <w:t xml:space="preserve"> had they done so, more lives could have been saved. The report claims that between 01:30 and 01:50, there was a window of opportunity to abandon the stay put policy and evacuate the residents to safety. </w:t>
      </w:r>
    </w:p>
    <w:p w14:paraId="575C3A06" w14:textId="77777777" w:rsidR="00501130" w:rsidRPr="00501130" w:rsidRDefault="00501130" w:rsidP="004041F4">
      <w:pPr>
        <w:spacing w:line="240" w:lineRule="auto"/>
        <w:ind w:left="567"/>
        <w:jc w:val="both"/>
        <w:rPr>
          <w:rFonts w:ascii="Arial" w:hAnsi="Arial" w:cs="Arial"/>
          <w:sz w:val="22"/>
          <w:szCs w:val="22"/>
        </w:rPr>
      </w:pPr>
    </w:p>
    <w:p w14:paraId="082AD1A6" w14:textId="77777777" w:rsidR="00501130" w:rsidRPr="00501130" w:rsidRDefault="00501130" w:rsidP="004041F4">
      <w:pPr>
        <w:spacing w:line="240" w:lineRule="auto"/>
        <w:ind w:left="567"/>
        <w:jc w:val="both"/>
        <w:rPr>
          <w:rFonts w:ascii="Arial" w:hAnsi="Arial" w:cs="Arial"/>
          <w:sz w:val="22"/>
          <w:szCs w:val="22"/>
        </w:rPr>
      </w:pPr>
      <w:r w:rsidRPr="00501130">
        <w:rPr>
          <w:rFonts w:ascii="Arial" w:hAnsi="Arial" w:cs="Arial"/>
          <w:sz w:val="22"/>
          <w:szCs w:val="22"/>
        </w:rPr>
        <w:t>The report ignores or glides over many matters of context. The building had already failed before the fire ever took hold. The cladding, the windows, the fire doors, the lifts, the ventilation system, the single narrow staircase – all had failed from a fire safety point of view, fatally undermining compartmentation.</w:t>
      </w:r>
    </w:p>
    <w:p w14:paraId="6DB97C22" w14:textId="77777777" w:rsidR="00501130" w:rsidRPr="00501130" w:rsidRDefault="00501130" w:rsidP="004041F4">
      <w:pPr>
        <w:spacing w:line="240" w:lineRule="auto"/>
        <w:ind w:left="567"/>
        <w:jc w:val="both"/>
        <w:rPr>
          <w:rFonts w:ascii="Arial" w:hAnsi="Arial" w:cs="Arial"/>
          <w:sz w:val="22"/>
          <w:szCs w:val="22"/>
        </w:rPr>
      </w:pPr>
    </w:p>
    <w:p w14:paraId="7FDC1258" w14:textId="77777777" w:rsidR="00501130" w:rsidRPr="00501130" w:rsidRDefault="00501130" w:rsidP="004041F4">
      <w:pPr>
        <w:spacing w:line="240" w:lineRule="auto"/>
        <w:ind w:left="567"/>
        <w:jc w:val="both"/>
        <w:rPr>
          <w:rFonts w:ascii="Arial" w:hAnsi="Arial" w:cs="Arial"/>
          <w:sz w:val="22"/>
          <w:szCs w:val="22"/>
        </w:rPr>
      </w:pPr>
      <w:r w:rsidRPr="00501130">
        <w:rPr>
          <w:rFonts w:ascii="Arial" w:hAnsi="Arial" w:cs="Arial"/>
          <w:sz w:val="22"/>
          <w:szCs w:val="22"/>
        </w:rPr>
        <w:t>There was no plan to evacuate Grenfell Tower. Nobody – ministers, the NFCC, LFB, the persons responsible for the building (the tenant management organisation, TMO), the council - none had a practical, worked out plan to get all residents out of the building. The report offers no explanation for how this could have been done on the night.</w:t>
      </w:r>
    </w:p>
    <w:p w14:paraId="38B8ACAF" w14:textId="77777777" w:rsidR="00501130" w:rsidRPr="00501130" w:rsidRDefault="00501130" w:rsidP="004041F4">
      <w:pPr>
        <w:spacing w:line="240" w:lineRule="auto"/>
        <w:ind w:left="567"/>
        <w:jc w:val="both"/>
        <w:rPr>
          <w:rFonts w:ascii="Arial" w:hAnsi="Arial" w:cs="Arial"/>
          <w:sz w:val="22"/>
          <w:szCs w:val="22"/>
        </w:rPr>
      </w:pPr>
    </w:p>
    <w:p w14:paraId="1FC59303" w14:textId="77777777" w:rsidR="00501130" w:rsidRPr="00501130" w:rsidRDefault="00501130" w:rsidP="004041F4">
      <w:pPr>
        <w:spacing w:line="240" w:lineRule="auto"/>
        <w:ind w:left="567"/>
        <w:jc w:val="both"/>
        <w:rPr>
          <w:rFonts w:ascii="Arial" w:hAnsi="Arial" w:cs="Arial"/>
          <w:sz w:val="22"/>
          <w:szCs w:val="22"/>
        </w:rPr>
      </w:pPr>
      <w:r w:rsidRPr="00501130">
        <w:rPr>
          <w:rFonts w:ascii="Arial" w:hAnsi="Arial" w:cs="Arial"/>
          <w:sz w:val="22"/>
          <w:szCs w:val="22"/>
        </w:rPr>
        <w:t>At 01:30 there were just 30 firefighters on the fire ground. At that point, they had no aerial ladder, no FRUs, no CUs and no additional officers. Grenfell Tower had no central communications system nor a lift override. There was already substantial smoke logging on many floors – discouraging people from evacuating themselves. This is clear from the witness statements of residents who were inside the building, from phone calls they made to control and from firefighters also inside.</w:t>
      </w:r>
    </w:p>
    <w:p w14:paraId="79A5A0F8" w14:textId="77777777" w:rsidR="00501130" w:rsidRPr="00501130" w:rsidRDefault="00501130" w:rsidP="004041F4">
      <w:pPr>
        <w:spacing w:line="240" w:lineRule="auto"/>
        <w:ind w:left="567"/>
        <w:jc w:val="both"/>
        <w:rPr>
          <w:rFonts w:ascii="Arial" w:hAnsi="Arial" w:cs="Arial"/>
          <w:sz w:val="22"/>
          <w:szCs w:val="22"/>
        </w:rPr>
      </w:pPr>
    </w:p>
    <w:p w14:paraId="621D43DA" w14:textId="77777777" w:rsidR="00501130" w:rsidRPr="00501130" w:rsidRDefault="00501130" w:rsidP="004041F4">
      <w:pPr>
        <w:spacing w:line="240" w:lineRule="auto"/>
        <w:ind w:left="567"/>
        <w:jc w:val="both"/>
        <w:rPr>
          <w:rFonts w:ascii="Arial" w:hAnsi="Arial" w:cs="Arial"/>
          <w:sz w:val="22"/>
          <w:szCs w:val="22"/>
        </w:rPr>
      </w:pPr>
      <w:r w:rsidRPr="00501130">
        <w:rPr>
          <w:rFonts w:ascii="Arial" w:hAnsi="Arial" w:cs="Arial"/>
          <w:sz w:val="22"/>
          <w:szCs w:val="22"/>
        </w:rPr>
        <w:t>The report in hindsight expected not an evacuation but a mass rescue of nearly 200 people, organised by firefighters going floor by floor, flat by flat, with no EDBA, while the building was enveloped in flames. There was no policy for evacuating Grenfell Tower that night. There is simply no evidence of what would have happened if a mass evacuation/rescue had been attempted. The chair has not received sufficient advice from the Inquiry’s fire safety expert. To assert that on that night, at that moment, such a rescue effort by 30 firefighters was possible, is a claim without substance.</w:t>
      </w:r>
    </w:p>
    <w:p w14:paraId="17C0E27B" w14:textId="77777777" w:rsidR="00501130" w:rsidRPr="00501130" w:rsidRDefault="00501130" w:rsidP="004041F4">
      <w:pPr>
        <w:spacing w:line="240" w:lineRule="auto"/>
        <w:ind w:left="567"/>
        <w:jc w:val="both"/>
        <w:rPr>
          <w:rFonts w:ascii="Arial" w:hAnsi="Arial" w:cs="Arial"/>
          <w:sz w:val="22"/>
          <w:szCs w:val="22"/>
        </w:rPr>
      </w:pPr>
    </w:p>
    <w:p w14:paraId="5DBD4BD1" w14:textId="77777777" w:rsidR="00501130" w:rsidRPr="00501130" w:rsidRDefault="00501130" w:rsidP="004041F4">
      <w:pPr>
        <w:spacing w:line="240" w:lineRule="auto"/>
        <w:ind w:left="567"/>
        <w:jc w:val="both"/>
        <w:rPr>
          <w:rFonts w:ascii="Arial" w:hAnsi="Arial" w:cs="Arial"/>
          <w:sz w:val="22"/>
          <w:szCs w:val="22"/>
        </w:rPr>
      </w:pPr>
      <w:r w:rsidRPr="00501130">
        <w:rPr>
          <w:rFonts w:ascii="Arial" w:hAnsi="Arial" w:cs="Arial"/>
          <w:sz w:val="22"/>
          <w:szCs w:val="22"/>
        </w:rPr>
        <w:t xml:space="preserve">The chair has called for a national review of ‘stay put’, a demand the FBU made more than a year ago to the GTI. Indeed the inquiry chair could have made such a call months ago as an interim recommendation as the FBU requested. He chose not to do so. Such a review must not be left to the NFCC and others who are complicit in the systematic fire safety regime failures. </w:t>
      </w:r>
    </w:p>
    <w:p w14:paraId="4212878A" w14:textId="77777777" w:rsidR="00501130" w:rsidRPr="00501130" w:rsidRDefault="00501130" w:rsidP="004041F4">
      <w:pPr>
        <w:spacing w:line="240" w:lineRule="auto"/>
        <w:ind w:left="567"/>
        <w:jc w:val="both"/>
        <w:rPr>
          <w:rFonts w:ascii="Arial" w:hAnsi="Arial" w:cs="Arial"/>
          <w:sz w:val="22"/>
          <w:szCs w:val="22"/>
        </w:rPr>
      </w:pPr>
    </w:p>
    <w:p w14:paraId="72CB9D74" w14:textId="7D8F3363" w:rsidR="004041F4" w:rsidRPr="00E31F7D" w:rsidRDefault="004041F4" w:rsidP="00E31F7D">
      <w:pPr>
        <w:spacing w:line="240" w:lineRule="auto"/>
        <w:ind w:left="567"/>
        <w:jc w:val="center"/>
        <w:rPr>
          <w:rFonts w:ascii="Arial" w:hAnsi="Arial" w:cs="Arial"/>
          <w:sz w:val="16"/>
          <w:szCs w:val="16"/>
        </w:rPr>
      </w:pPr>
      <w:r w:rsidRPr="00E31F7D">
        <w:rPr>
          <w:rFonts w:ascii="Arial" w:hAnsi="Arial" w:cs="Arial"/>
          <w:sz w:val="16"/>
          <w:szCs w:val="16"/>
        </w:rPr>
        <w:t>2/3</w:t>
      </w:r>
    </w:p>
    <w:p w14:paraId="08646B46" w14:textId="77777777" w:rsidR="004041F4" w:rsidRDefault="004041F4" w:rsidP="004041F4">
      <w:pPr>
        <w:spacing w:line="240" w:lineRule="auto"/>
        <w:ind w:left="567"/>
        <w:jc w:val="both"/>
        <w:rPr>
          <w:rFonts w:ascii="Arial" w:hAnsi="Arial" w:cs="Arial"/>
          <w:b/>
          <w:sz w:val="22"/>
          <w:szCs w:val="22"/>
        </w:rPr>
      </w:pPr>
    </w:p>
    <w:p w14:paraId="0F7400EC" w14:textId="77777777" w:rsidR="004041F4" w:rsidRDefault="004041F4" w:rsidP="004041F4">
      <w:pPr>
        <w:spacing w:line="240" w:lineRule="auto"/>
        <w:ind w:left="567"/>
        <w:jc w:val="both"/>
        <w:rPr>
          <w:rFonts w:ascii="Arial" w:hAnsi="Arial" w:cs="Arial"/>
          <w:b/>
          <w:sz w:val="22"/>
          <w:szCs w:val="22"/>
        </w:rPr>
      </w:pPr>
    </w:p>
    <w:p w14:paraId="5BE68136" w14:textId="73D6412C" w:rsidR="00501130" w:rsidRPr="00501130" w:rsidRDefault="004041F4" w:rsidP="004041F4">
      <w:pPr>
        <w:spacing w:line="240" w:lineRule="auto"/>
        <w:ind w:left="567"/>
        <w:jc w:val="both"/>
        <w:rPr>
          <w:rFonts w:ascii="Arial" w:hAnsi="Arial" w:cs="Arial"/>
          <w:b/>
          <w:sz w:val="22"/>
          <w:szCs w:val="22"/>
        </w:rPr>
      </w:pPr>
      <w:r>
        <w:rPr>
          <w:rFonts w:ascii="Arial" w:hAnsi="Arial" w:cs="Arial"/>
          <w:b/>
          <w:sz w:val="22"/>
          <w:szCs w:val="22"/>
        </w:rPr>
        <w:lastRenderedPageBreak/>
        <w:t>Criticism of LFB Principal M</w:t>
      </w:r>
      <w:r w:rsidR="00501130" w:rsidRPr="00501130">
        <w:rPr>
          <w:rFonts w:ascii="Arial" w:hAnsi="Arial" w:cs="Arial"/>
          <w:b/>
          <w:sz w:val="22"/>
          <w:szCs w:val="22"/>
        </w:rPr>
        <w:t xml:space="preserve">anagement </w:t>
      </w:r>
    </w:p>
    <w:p w14:paraId="34F7EAC8" w14:textId="77777777" w:rsidR="00501130" w:rsidRPr="00501130" w:rsidRDefault="00501130" w:rsidP="004041F4">
      <w:pPr>
        <w:spacing w:line="240" w:lineRule="auto"/>
        <w:ind w:left="567"/>
        <w:jc w:val="both"/>
        <w:rPr>
          <w:rFonts w:ascii="Arial" w:hAnsi="Arial" w:cs="Arial"/>
          <w:sz w:val="22"/>
          <w:szCs w:val="22"/>
        </w:rPr>
      </w:pPr>
    </w:p>
    <w:p w14:paraId="25F6BF4B" w14:textId="6DC2B221" w:rsidR="00501130" w:rsidRDefault="00501130" w:rsidP="004041F4">
      <w:pPr>
        <w:spacing w:line="240" w:lineRule="auto"/>
        <w:ind w:left="567"/>
        <w:jc w:val="both"/>
        <w:rPr>
          <w:rFonts w:ascii="Arial" w:hAnsi="Arial" w:cs="Arial"/>
          <w:sz w:val="22"/>
          <w:szCs w:val="22"/>
        </w:rPr>
      </w:pPr>
      <w:r w:rsidRPr="00501130">
        <w:rPr>
          <w:rFonts w:ascii="Arial" w:hAnsi="Arial" w:cs="Arial"/>
          <w:sz w:val="22"/>
          <w:szCs w:val="22"/>
        </w:rPr>
        <w:t>The report contains some stinging criticism of LFB principal management, including points made by FBU officials in London before and since the fire. In particular, it did not learn the lessons of the Lakanal House fire. Instead, the then Commissioner of the LFB and his team made no obj</w:t>
      </w:r>
      <w:r w:rsidR="004041F4">
        <w:rPr>
          <w:rFonts w:ascii="Arial" w:hAnsi="Arial" w:cs="Arial"/>
          <w:sz w:val="22"/>
          <w:szCs w:val="22"/>
        </w:rPr>
        <w:t>ections when Boris Johnson, as M</w:t>
      </w:r>
      <w:r w:rsidRPr="00501130">
        <w:rPr>
          <w:rFonts w:ascii="Arial" w:hAnsi="Arial" w:cs="Arial"/>
          <w:sz w:val="22"/>
          <w:szCs w:val="22"/>
        </w:rPr>
        <w:t>ayor of London closed 10 fire stations and scrapped fire appliances at the cost of some 600 firefighter jobs.</w:t>
      </w:r>
    </w:p>
    <w:p w14:paraId="61388A81" w14:textId="77777777" w:rsidR="004041F4" w:rsidRPr="00501130" w:rsidRDefault="004041F4" w:rsidP="004041F4">
      <w:pPr>
        <w:spacing w:line="240" w:lineRule="auto"/>
        <w:ind w:left="567"/>
        <w:jc w:val="both"/>
        <w:rPr>
          <w:rFonts w:ascii="Arial" w:hAnsi="Arial" w:cs="Arial"/>
          <w:sz w:val="22"/>
          <w:szCs w:val="22"/>
        </w:rPr>
      </w:pPr>
    </w:p>
    <w:p w14:paraId="06156269" w14:textId="77777777" w:rsidR="00501130" w:rsidRPr="00501130" w:rsidRDefault="00501130" w:rsidP="004041F4">
      <w:pPr>
        <w:spacing w:line="240" w:lineRule="auto"/>
        <w:ind w:left="567"/>
        <w:jc w:val="both"/>
        <w:rPr>
          <w:rFonts w:ascii="Arial" w:hAnsi="Arial" w:cs="Arial"/>
          <w:sz w:val="22"/>
          <w:szCs w:val="22"/>
        </w:rPr>
      </w:pPr>
      <w:r w:rsidRPr="00501130">
        <w:rPr>
          <w:rFonts w:ascii="Arial" w:hAnsi="Arial" w:cs="Arial"/>
          <w:sz w:val="22"/>
          <w:szCs w:val="22"/>
        </w:rPr>
        <w:t>The report highlights failings and weaknesses in LFB policies on high rise firefighting, in FSG calls as well as a failure to plan or train for external cladding fires.</w:t>
      </w:r>
    </w:p>
    <w:p w14:paraId="7D6D1887" w14:textId="77777777" w:rsidR="00501130" w:rsidRPr="00501130" w:rsidRDefault="00501130" w:rsidP="004041F4">
      <w:pPr>
        <w:spacing w:line="240" w:lineRule="auto"/>
        <w:ind w:left="567"/>
        <w:jc w:val="both"/>
        <w:rPr>
          <w:rFonts w:ascii="Arial" w:hAnsi="Arial" w:cs="Arial"/>
          <w:sz w:val="22"/>
          <w:szCs w:val="22"/>
        </w:rPr>
      </w:pPr>
    </w:p>
    <w:p w14:paraId="5D52F0B2" w14:textId="77777777" w:rsidR="00501130" w:rsidRPr="00501130" w:rsidRDefault="00501130" w:rsidP="004041F4">
      <w:pPr>
        <w:spacing w:line="240" w:lineRule="auto"/>
        <w:ind w:left="567"/>
        <w:jc w:val="both"/>
        <w:rPr>
          <w:rFonts w:ascii="Arial" w:hAnsi="Arial" w:cs="Arial"/>
          <w:sz w:val="22"/>
          <w:szCs w:val="22"/>
        </w:rPr>
      </w:pPr>
      <w:r w:rsidRPr="00501130">
        <w:rPr>
          <w:rFonts w:ascii="Arial" w:hAnsi="Arial" w:cs="Arial"/>
          <w:sz w:val="22"/>
          <w:szCs w:val="22"/>
        </w:rPr>
        <w:t>These are all matters the LFB should hold its hand up to. However the LFB is not alone – many failures apply to other fire and rescue services across the UK and the political masters who are meant to oversee them. We have said from the start that many of these issues are national matters rather than simply matters for London.</w:t>
      </w:r>
    </w:p>
    <w:p w14:paraId="51E8CE08" w14:textId="77777777" w:rsidR="00501130" w:rsidRPr="00501130" w:rsidRDefault="00501130" w:rsidP="004041F4">
      <w:pPr>
        <w:spacing w:line="240" w:lineRule="auto"/>
        <w:ind w:left="567"/>
        <w:jc w:val="both"/>
        <w:rPr>
          <w:rFonts w:ascii="Arial" w:hAnsi="Arial" w:cs="Arial"/>
          <w:sz w:val="22"/>
          <w:szCs w:val="22"/>
        </w:rPr>
      </w:pPr>
    </w:p>
    <w:p w14:paraId="6B34DBED" w14:textId="4B3F9E05" w:rsidR="00501130" w:rsidRPr="00501130" w:rsidRDefault="00501130" w:rsidP="004041F4">
      <w:pPr>
        <w:spacing w:line="240" w:lineRule="auto"/>
        <w:ind w:left="567"/>
        <w:jc w:val="both"/>
        <w:rPr>
          <w:rFonts w:ascii="Arial" w:hAnsi="Arial" w:cs="Arial"/>
          <w:b/>
          <w:sz w:val="22"/>
          <w:szCs w:val="22"/>
        </w:rPr>
      </w:pPr>
      <w:r w:rsidRPr="00501130">
        <w:rPr>
          <w:rFonts w:ascii="Arial" w:hAnsi="Arial" w:cs="Arial"/>
          <w:b/>
          <w:sz w:val="22"/>
          <w:szCs w:val="22"/>
        </w:rPr>
        <w:t xml:space="preserve">National </w:t>
      </w:r>
      <w:r w:rsidR="004041F4">
        <w:rPr>
          <w:rFonts w:ascii="Arial" w:hAnsi="Arial" w:cs="Arial"/>
          <w:b/>
          <w:sz w:val="22"/>
          <w:szCs w:val="22"/>
        </w:rPr>
        <w:t>F</w:t>
      </w:r>
      <w:r w:rsidRPr="00501130">
        <w:rPr>
          <w:rFonts w:ascii="Arial" w:hAnsi="Arial" w:cs="Arial"/>
          <w:b/>
          <w:sz w:val="22"/>
          <w:szCs w:val="22"/>
        </w:rPr>
        <w:t>ailures</w:t>
      </w:r>
    </w:p>
    <w:p w14:paraId="65E5F6D3" w14:textId="77777777" w:rsidR="00501130" w:rsidRPr="00501130" w:rsidRDefault="00501130" w:rsidP="004041F4">
      <w:pPr>
        <w:spacing w:line="240" w:lineRule="auto"/>
        <w:ind w:left="567"/>
        <w:jc w:val="both"/>
        <w:rPr>
          <w:rFonts w:ascii="Arial" w:hAnsi="Arial" w:cs="Arial"/>
          <w:sz w:val="22"/>
          <w:szCs w:val="22"/>
        </w:rPr>
      </w:pPr>
    </w:p>
    <w:p w14:paraId="423AF3DD" w14:textId="77777777" w:rsidR="00501130" w:rsidRPr="00501130" w:rsidRDefault="00501130" w:rsidP="004041F4">
      <w:pPr>
        <w:spacing w:line="240" w:lineRule="auto"/>
        <w:ind w:left="567"/>
        <w:jc w:val="both"/>
        <w:rPr>
          <w:rFonts w:ascii="Arial" w:hAnsi="Arial" w:cs="Arial"/>
          <w:sz w:val="22"/>
          <w:szCs w:val="22"/>
        </w:rPr>
      </w:pPr>
      <w:r w:rsidRPr="00501130">
        <w:rPr>
          <w:rFonts w:ascii="Arial" w:hAnsi="Arial" w:cs="Arial"/>
          <w:sz w:val="22"/>
          <w:szCs w:val="22"/>
        </w:rPr>
        <w:t xml:space="preserve">The report’s recommendations for LFB should be nationwide and need to be looked at through UK wide lens, or we risk another fire like Grenfell happening in a different part of the country. Fragmentation of the fire service has resulted in a postcode lottery of guidance, training and procedures. What is needed is central government leadership to ensure ALL fire and rescue services are equipped and ready to deal with fires in high rise residential buildings. That means an overall stakeholder consultation body - which must include the FBU – to oversee regime change throughout the fire and rescue service. </w:t>
      </w:r>
    </w:p>
    <w:p w14:paraId="6AAA3EBF" w14:textId="77777777" w:rsidR="00501130" w:rsidRPr="00501130" w:rsidRDefault="00501130" w:rsidP="004041F4">
      <w:pPr>
        <w:spacing w:line="240" w:lineRule="auto"/>
        <w:ind w:left="567"/>
        <w:jc w:val="both"/>
        <w:rPr>
          <w:rFonts w:ascii="Arial" w:hAnsi="Arial" w:cs="Arial"/>
          <w:sz w:val="22"/>
          <w:szCs w:val="22"/>
        </w:rPr>
      </w:pPr>
    </w:p>
    <w:p w14:paraId="203620F2" w14:textId="77777777" w:rsidR="00501130" w:rsidRPr="00501130" w:rsidRDefault="00501130" w:rsidP="004041F4">
      <w:pPr>
        <w:spacing w:line="240" w:lineRule="auto"/>
        <w:ind w:left="567"/>
        <w:jc w:val="both"/>
        <w:rPr>
          <w:rFonts w:ascii="Arial" w:hAnsi="Arial" w:cs="Arial"/>
          <w:sz w:val="22"/>
          <w:szCs w:val="22"/>
        </w:rPr>
      </w:pPr>
      <w:r w:rsidRPr="00501130">
        <w:rPr>
          <w:rFonts w:ascii="Arial" w:hAnsi="Arial" w:cs="Arial"/>
          <w:sz w:val="22"/>
          <w:szCs w:val="22"/>
        </w:rPr>
        <w:t xml:space="preserve">The report makes no reference to the additional resources needed to implement the recommendations, which are vast. Governments must now prioritise this as a matter of urgency and properly fund our fire and rescue services. </w:t>
      </w:r>
    </w:p>
    <w:p w14:paraId="579AAB8B" w14:textId="77777777" w:rsidR="00501130" w:rsidRPr="00501130" w:rsidRDefault="00501130" w:rsidP="004041F4">
      <w:pPr>
        <w:spacing w:line="240" w:lineRule="auto"/>
        <w:ind w:left="567"/>
        <w:jc w:val="both"/>
        <w:rPr>
          <w:rFonts w:ascii="Arial" w:hAnsi="Arial" w:cs="Arial"/>
          <w:sz w:val="22"/>
          <w:szCs w:val="22"/>
        </w:rPr>
      </w:pPr>
    </w:p>
    <w:p w14:paraId="63B3E636" w14:textId="77777777" w:rsidR="00501130" w:rsidRPr="00501130" w:rsidRDefault="00501130" w:rsidP="004041F4">
      <w:pPr>
        <w:spacing w:line="240" w:lineRule="auto"/>
        <w:ind w:left="567"/>
        <w:jc w:val="both"/>
        <w:rPr>
          <w:rFonts w:ascii="Arial" w:hAnsi="Arial" w:cs="Arial"/>
          <w:b/>
          <w:sz w:val="22"/>
          <w:szCs w:val="22"/>
        </w:rPr>
      </w:pPr>
      <w:r w:rsidRPr="00501130">
        <w:rPr>
          <w:rFonts w:ascii="Arial" w:hAnsi="Arial" w:cs="Arial"/>
          <w:b/>
          <w:sz w:val="22"/>
          <w:szCs w:val="22"/>
        </w:rPr>
        <w:t xml:space="preserve">Recognition </w:t>
      </w:r>
    </w:p>
    <w:p w14:paraId="079382FB" w14:textId="77777777" w:rsidR="00501130" w:rsidRPr="00501130" w:rsidRDefault="00501130" w:rsidP="004041F4">
      <w:pPr>
        <w:spacing w:line="240" w:lineRule="auto"/>
        <w:ind w:left="567"/>
        <w:jc w:val="both"/>
        <w:rPr>
          <w:rFonts w:ascii="Arial" w:hAnsi="Arial" w:cs="Arial"/>
          <w:sz w:val="22"/>
          <w:szCs w:val="22"/>
        </w:rPr>
      </w:pPr>
    </w:p>
    <w:p w14:paraId="41149719" w14:textId="77777777" w:rsidR="00501130" w:rsidRPr="00501130" w:rsidRDefault="00501130" w:rsidP="004041F4">
      <w:pPr>
        <w:spacing w:line="240" w:lineRule="auto"/>
        <w:ind w:left="567"/>
        <w:jc w:val="both"/>
        <w:rPr>
          <w:rFonts w:ascii="Arial" w:hAnsi="Arial" w:cs="Arial"/>
          <w:sz w:val="22"/>
          <w:szCs w:val="22"/>
        </w:rPr>
      </w:pPr>
      <w:r w:rsidRPr="00501130">
        <w:rPr>
          <w:rFonts w:ascii="Arial" w:hAnsi="Arial" w:cs="Arial"/>
          <w:sz w:val="22"/>
          <w:szCs w:val="22"/>
        </w:rPr>
        <w:t xml:space="preserve">Buried within the report is some recognition of the work firefighters carried out on the night: </w:t>
      </w:r>
    </w:p>
    <w:p w14:paraId="4DF57199" w14:textId="77777777" w:rsidR="00501130" w:rsidRPr="00501130" w:rsidRDefault="00501130" w:rsidP="004041F4">
      <w:pPr>
        <w:spacing w:line="240" w:lineRule="auto"/>
        <w:ind w:left="567"/>
        <w:jc w:val="both"/>
        <w:rPr>
          <w:rFonts w:ascii="Arial" w:hAnsi="Arial" w:cs="Arial"/>
          <w:sz w:val="22"/>
          <w:szCs w:val="22"/>
        </w:rPr>
      </w:pPr>
    </w:p>
    <w:p w14:paraId="5C13DA6A" w14:textId="77777777" w:rsidR="00501130" w:rsidRPr="00501130" w:rsidRDefault="00501130" w:rsidP="004041F4">
      <w:pPr>
        <w:spacing w:line="240" w:lineRule="auto"/>
        <w:ind w:left="567"/>
        <w:jc w:val="both"/>
        <w:rPr>
          <w:rFonts w:ascii="Arial" w:hAnsi="Arial" w:cs="Arial"/>
          <w:i/>
          <w:sz w:val="22"/>
          <w:szCs w:val="22"/>
        </w:rPr>
      </w:pPr>
      <w:r w:rsidRPr="00501130">
        <w:rPr>
          <w:rFonts w:ascii="Arial" w:hAnsi="Arial" w:cs="Arial"/>
          <w:i/>
          <w:sz w:val="22"/>
          <w:szCs w:val="22"/>
        </w:rPr>
        <w:t>“There can be no doubt that the rank and file firefighters who attended the fire displayed enormous courage and selfless devotion to duty. In many cases they pushed themselves to, and even beyond, the limits of endurance in their attempt to fight the fire and to rescue those who remained in the building.”</w:t>
      </w:r>
    </w:p>
    <w:p w14:paraId="00AEFA90" w14:textId="77777777" w:rsidR="00501130" w:rsidRPr="00501130" w:rsidRDefault="00501130" w:rsidP="004041F4">
      <w:pPr>
        <w:spacing w:line="240" w:lineRule="auto"/>
        <w:ind w:left="567"/>
        <w:jc w:val="both"/>
        <w:rPr>
          <w:rFonts w:ascii="Arial" w:hAnsi="Arial" w:cs="Arial"/>
          <w:sz w:val="22"/>
          <w:szCs w:val="22"/>
        </w:rPr>
      </w:pPr>
    </w:p>
    <w:p w14:paraId="53CF28EC" w14:textId="77777777" w:rsidR="00501130" w:rsidRPr="00501130" w:rsidRDefault="00501130" w:rsidP="004041F4">
      <w:pPr>
        <w:spacing w:line="240" w:lineRule="auto"/>
        <w:ind w:left="567"/>
        <w:jc w:val="both"/>
        <w:rPr>
          <w:rFonts w:ascii="Arial" w:hAnsi="Arial" w:cs="Arial"/>
          <w:sz w:val="22"/>
          <w:szCs w:val="22"/>
        </w:rPr>
      </w:pPr>
      <w:r w:rsidRPr="00501130">
        <w:rPr>
          <w:rFonts w:ascii="Arial" w:hAnsi="Arial" w:cs="Arial"/>
          <w:sz w:val="22"/>
          <w:szCs w:val="22"/>
        </w:rPr>
        <w:t>However the report then quibbles and carps about individual decisions, mistakes and oversights instead of thoroughly examine the circumstances firefighters faced so swiftly after they arrived.</w:t>
      </w:r>
    </w:p>
    <w:p w14:paraId="4D61D1EE" w14:textId="77777777" w:rsidR="00501130" w:rsidRPr="00501130" w:rsidRDefault="00501130" w:rsidP="004041F4">
      <w:pPr>
        <w:spacing w:line="240" w:lineRule="auto"/>
        <w:ind w:left="567"/>
        <w:jc w:val="both"/>
        <w:rPr>
          <w:rFonts w:ascii="Arial" w:hAnsi="Arial" w:cs="Arial"/>
          <w:sz w:val="22"/>
          <w:szCs w:val="22"/>
        </w:rPr>
      </w:pPr>
    </w:p>
    <w:p w14:paraId="3CBF87DB" w14:textId="77777777" w:rsidR="00501130" w:rsidRPr="00501130" w:rsidRDefault="00501130" w:rsidP="004041F4">
      <w:pPr>
        <w:spacing w:line="240" w:lineRule="auto"/>
        <w:ind w:left="567"/>
        <w:jc w:val="both"/>
        <w:rPr>
          <w:rFonts w:ascii="Arial" w:hAnsi="Arial" w:cs="Arial"/>
          <w:sz w:val="22"/>
          <w:szCs w:val="22"/>
        </w:rPr>
      </w:pPr>
      <w:r w:rsidRPr="00501130">
        <w:rPr>
          <w:rFonts w:ascii="Arial" w:hAnsi="Arial" w:cs="Arial"/>
          <w:sz w:val="22"/>
          <w:szCs w:val="22"/>
        </w:rPr>
        <w:t>The FBU will stand up and defend our members from unfair criticism. We will fight for justice in solidarity alongside the bereaved, survivors and residents of Grenfell Tower. We expect the GTI to listen to the voices of firefighters and the communities we serve.</w:t>
      </w:r>
    </w:p>
    <w:p w14:paraId="1ACBA1B8" w14:textId="77777777" w:rsidR="00501130" w:rsidRPr="00633D85" w:rsidRDefault="00501130" w:rsidP="004041F4">
      <w:pPr>
        <w:jc w:val="both"/>
      </w:pPr>
    </w:p>
    <w:p w14:paraId="17594034" w14:textId="35F8F3AC" w:rsidR="001A4F58" w:rsidRPr="001A4F58" w:rsidRDefault="001A4F58" w:rsidP="001A4F58">
      <w:pPr>
        <w:spacing w:line="240" w:lineRule="auto"/>
        <w:ind w:left="567"/>
        <w:jc w:val="both"/>
        <w:rPr>
          <w:rFonts w:ascii="Arial" w:hAnsi="Arial" w:cs="Arial"/>
          <w:sz w:val="22"/>
          <w:szCs w:val="22"/>
        </w:rPr>
      </w:pPr>
      <w:r w:rsidRPr="001A4F58">
        <w:rPr>
          <w:rFonts w:ascii="Arial" w:hAnsi="Arial" w:cs="Arial"/>
          <w:sz w:val="22"/>
          <w:szCs w:val="22"/>
        </w:rPr>
        <w:t xml:space="preserve">Yours </w:t>
      </w:r>
      <w:r w:rsidR="00F22C76">
        <w:rPr>
          <w:rFonts w:ascii="Arial" w:hAnsi="Arial" w:cs="Arial"/>
          <w:sz w:val="22"/>
          <w:szCs w:val="22"/>
        </w:rPr>
        <w:t>i</w:t>
      </w:r>
      <w:r w:rsidRPr="001A4F58">
        <w:rPr>
          <w:rFonts w:ascii="Arial" w:hAnsi="Arial" w:cs="Arial"/>
          <w:sz w:val="22"/>
          <w:szCs w:val="22"/>
        </w:rPr>
        <w:t xml:space="preserve">n </w:t>
      </w:r>
      <w:r w:rsidR="00F22C76">
        <w:rPr>
          <w:rFonts w:ascii="Arial" w:hAnsi="Arial" w:cs="Arial"/>
          <w:sz w:val="22"/>
          <w:szCs w:val="22"/>
        </w:rPr>
        <w:t>u</w:t>
      </w:r>
      <w:r w:rsidRPr="001A4F58">
        <w:rPr>
          <w:rFonts w:ascii="Arial" w:hAnsi="Arial" w:cs="Arial"/>
          <w:sz w:val="22"/>
          <w:szCs w:val="22"/>
        </w:rPr>
        <w:t>nity</w:t>
      </w:r>
    </w:p>
    <w:p w14:paraId="5600B67F" w14:textId="38ABDE5F" w:rsidR="001A4F58" w:rsidRPr="001A4F58" w:rsidRDefault="001A4F58" w:rsidP="001A4F58">
      <w:pPr>
        <w:spacing w:line="240" w:lineRule="auto"/>
        <w:ind w:left="567"/>
        <w:jc w:val="both"/>
        <w:rPr>
          <w:rFonts w:ascii="Arial" w:hAnsi="Arial" w:cs="Arial"/>
          <w:sz w:val="22"/>
          <w:szCs w:val="22"/>
        </w:rPr>
      </w:pPr>
      <w:r w:rsidRPr="002B271B">
        <w:rPr>
          <w:rFonts w:ascii="Trebuchet MS" w:hAnsi="Trebuchet MS"/>
          <w:sz w:val="22"/>
          <w:szCs w:val="22"/>
        </w:rPr>
        <w:object w:dxaOrig="10469" w:dyaOrig="4124" w14:anchorId="3AC528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35.4pt" o:ole="">
            <v:imagedata r:id="rId7" o:title=""/>
          </v:shape>
          <o:OLEObject Type="Embed" ProgID="MSPhotoEd.3" ShapeID="_x0000_i1025" DrawAspect="Content" ObjectID="_1633941426" r:id="rId8"/>
        </w:object>
      </w:r>
    </w:p>
    <w:p w14:paraId="06FEED3C" w14:textId="77777777" w:rsidR="001A4F58" w:rsidRDefault="001A4F58" w:rsidP="001A4F58">
      <w:pPr>
        <w:spacing w:line="240" w:lineRule="auto"/>
        <w:ind w:left="567"/>
        <w:jc w:val="both"/>
        <w:rPr>
          <w:rFonts w:ascii="Arial" w:hAnsi="Arial" w:cs="Arial"/>
          <w:sz w:val="22"/>
          <w:szCs w:val="22"/>
        </w:rPr>
      </w:pPr>
    </w:p>
    <w:p w14:paraId="74661B66" w14:textId="7F94B55F" w:rsidR="001A4F58" w:rsidRPr="001A4F58" w:rsidRDefault="001A4F58" w:rsidP="001A4F58">
      <w:pPr>
        <w:spacing w:line="240" w:lineRule="auto"/>
        <w:ind w:left="567"/>
        <w:jc w:val="both"/>
        <w:rPr>
          <w:rFonts w:ascii="Arial" w:hAnsi="Arial" w:cs="Arial"/>
          <w:b/>
          <w:bCs/>
          <w:sz w:val="22"/>
          <w:szCs w:val="22"/>
        </w:rPr>
      </w:pPr>
      <w:r w:rsidRPr="001A4F58">
        <w:rPr>
          <w:rFonts w:ascii="Arial" w:hAnsi="Arial" w:cs="Arial"/>
          <w:b/>
          <w:bCs/>
          <w:sz w:val="22"/>
          <w:szCs w:val="22"/>
        </w:rPr>
        <w:t>MATT WRACK</w:t>
      </w:r>
    </w:p>
    <w:p w14:paraId="0C35FC2A" w14:textId="77777777" w:rsidR="001A4F58" w:rsidRPr="001A4F58" w:rsidRDefault="001A4F58" w:rsidP="001A4F58">
      <w:pPr>
        <w:spacing w:line="240" w:lineRule="auto"/>
        <w:ind w:left="567"/>
        <w:jc w:val="both"/>
        <w:rPr>
          <w:rFonts w:ascii="Arial" w:hAnsi="Arial" w:cs="Arial"/>
          <w:b/>
          <w:bCs/>
          <w:sz w:val="22"/>
          <w:szCs w:val="22"/>
        </w:rPr>
      </w:pPr>
      <w:r w:rsidRPr="001A4F58">
        <w:rPr>
          <w:rFonts w:ascii="Arial" w:hAnsi="Arial" w:cs="Arial"/>
          <w:b/>
          <w:bCs/>
          <w:sz w:val="22"/>
          <w:szCs w:val="22"/>
        </w:rPr>
        <w:t>General Secretary</w:t>
      </w:r>
    </w:p>
    <w:p w14:paraId="24A62EBF" w14:textId="41DF6720" w:rsidR="000B3AC1" w:rsidRDefault="000B3AC1" w:rsidP="000B3AC1">
      <w:pPr>
        <w:tabs>
          <w:tab w:val="left" w:pos="10206"/>
        </w:tabs>
        <w:ind w:left="567" w:right="560"/>
        <w:rPr>
          <w:rFonts w:ascii="Arial" w:hAnsi="Arial" w:cs="Arial"/>
          <w:b/>
          <w:sz w:val="22"/>
          <w:szCs w:val="22"/>
          <w:u w:val="single"/>
        </w:rPr>
      </w:pPr>
    </w:p>
    <w:p w14:paraId="67A10BDB" w14:textId="745A1D0D" w:rsidR="008B76FE" w:rsidRDefault="005C0A9C" w:rsidP="00E055AF">
      <w:pPr>
        <w:tabs>
          <w:tab w:val="left" w:pos="10206"/>
        </w:tabs>
        <w:ind w:left="567" w:right="560"/>
        <w:rPr>
          <w:rFonts w:ascii="Arial" w:hAnsi="Arial" w:cs="Arial"/>
          <w:bCs/>
          <w:sz w:val="22"/>
          <w:szCs w:val="22"/>
        </w:rPr>
      </w:pPr>
      <w:r>
        <w:rPr>
          <w:rFonts w:ascii="Arial" w:hAnsi="Arial" w:cs="Arial"/>
          <w:bCs/>
          <w:sz w:val="22"/>
          <w:szCs w:val="22"/>
        </w:rPr>
        <w:t>MW/</w:t>
      </w:r>
      <w:proofErr w:type="spellStart"/>
      <w:r>
        <w:rPr>
          <w:rFonts w:ascii="Arial" w:hAnsi="Arial" w:cs="Arial"/>
          <w:bCs/>
          <w:sz w:val="22"/>
          <w:szCs w:val="22"/>
        </w:rPr>
        <w:t>mr</w:t>
      </w:r>
      <w:proofErr w:type="spellEnd"/>
    </w:p>
    <w:p w14:paraId="2AA4F0D9" w14:textId="77777777" w:rsidR="00E31F7D" w:rsidRDefault="00E31F7D" w:rsidP="00E055AF">
      <w:pPr>
        <w:tabs>
          <w:tab w:val="left" w:pos="10206"/>
        </w:tabs>
        <w:ind w:left="567" w:right="560"/>
        <w:rPr>
          <w:rFonts w:ascii="Arial" w:hAnsi="Arial" w:cs="Arial"/>
          <w:bCs/>
          <w:sz w:val="22"/>
          <w:szCs w:val="22"/>
        </w:rPr>
      </w:pPr>
    </w:p>
    <w:p w14:paraId="14B88FCC" w14:textId="07714C38" w:rsidR="00E31F7D" w:rsidRPr="00E31F7D" w:rsidRDefault="00E31F7D" w:rsidP="00E31F7D">
      <w:pPr>
        <w:tabs>
          <w:tab w:val="left" w:pos="10206"/>
        </w:tabs>
        <w:ind w:left="567" w:right="560"/>
        <w:jc w:val="center"/>
        <w:rPr>
          <w:sz w:val="16"/>
          <w:szCs w:val="16"/>
        </w:rPr>
      </w:pPr>
      <w:r w:rsidRPr="00E31F7D">
        <w:rPr>
          <w:rFonts w:ascii="Arial" w:hAnsi="Arial" w:cs="Arial"/>
          <w:bCs/>
          <w:sz w:val="16"/>
          <w:szCs w:val="16"/>
        </w:rPr>
        <w:t>3/3</w:t>
      </w:r>
    </w:p>
    <w:sectPr w:rsidR="00E31F7D" w:rsidRPr="00E31F7D" w:rsidSect="009D0C2A">
      <w:headerReference w:type="default" r:id="rId9"/>
      <w:headerReference w:type="first" r:id="rId10"/>
      <w:pgSz w:w="11900" w:h="16840"/>
      <w:pgMar w:top="1588" w:right="1127" w:bottom="0"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675C47" w14:textId="77777777" w:rsidR="006A1597" w:rsidRDefault="006A1597">
      <w:pPr>
        <w:spacing w:line="240" w:lineRule="auto"/>
      </w:pPr>
      <w:r>
        <w:separator/>
      </w:r>
    </w:p>
  </w:endnote>
  <w:endnote w:type="continuationSeparator" w:id="0">
    <w:p w14:paraId="73A6813B" w14:textId="77777777" w:rsidR="006A1597" w:rsidRDefault="006A15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84A166" w14:textId="77777777" w:rsidR="006A1597" w:rsidRDefault="006A1597">
      <w:pPr>
        <w:spacing w:line="240" w:lineRule="auto"/>
      </w:pPr>
      <w:r>
        <w:separator/>
      </w:r>
    </w:p>
  </w:footnote>
  <w:footnote w:type="continuationSeparator" w:id="0">
    <w:p w14:paraId="6180972D" w14:textId="77777777" w:rsidR="006A1597" w:rsidRDefault="006A159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7C007" w14:textId="77777777" w:rsidR="00287DFF" w:rsidRDefault="006A1597" w:rsidP="00287DFF">
    <w:pPr>
      <w:pStyle w:val="Header"/>
      <w:ind w:left="567" w:right="567"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417CF" w14:textId="77777777" w:rsidR="00287DFF" w:rsidRDefault="000B3AC1" w:rsidP="00173C50">
    <w:pPr>
      <w:pStyle w:val="Header"/>
      <w:ind w:hanging="142"/>
    </w:pPr>
    <w:r>
      <w:rPr>
        <w:noProof/>
        <w:lang w:eastAsia="en-GB"/>
      </w:rPr>
      <w:drawing>
        <wp:inline distT="0" distB="0" distL="0" distR="0" wp14:anchorId="35440C5A" wp14:editId="0E9AB5E9">
          <wp:extent cx="7041097" cy="20345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81596" cy="204624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125B0"/>
    <w:multiLevelType w:val="hybridMultilevel"/>
    <w:tmpl w:val="3A24F77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DBE5895"/>
    <w:multiLevelType w:val="hybridMultilevel"/>
    <w:tmpl w:val="EEE0B4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9B6602"/>
    <w:multiLevelType w:val="hybridMultilevel"/>
    <w:tmpl w:val="5380A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4F2BFF"/>
    <w:multiLevelType w:val="hybridMultilevel"/>
    <w:tmpl w:val="FF54C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CD0FB0"/>
    <w:multiLevelType w:val="hybridMultilevel"/>
    <w:tmpl w:val="0554AED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AC1"/>
    <w:rsid w:val="00001AE5"/>
    <w:rsid w:val="0000294E"/>
    <w:rsid w:val="0001156C"/>
    <w:rsid w:val="000124CE"/>
    <w:rsid w:val="00017C3E"/>
    <w:rsid w:val="00020359"/>
    <w:rsid w:val="00020F6A"/>
    <w:rsid w:val="00024A0B"/>
    <w:rsid w:val="00030897"/>
    <w:rsid w:val="000363C6"/>
    <w:rsid w:val="00046563"/>
    <w:rsid w:val="00046EBB"/>
    <w:rsid w:val="00052B41"/>
    <w:rsid w:val="00057D94"/>
    <w:rsid w:val="00060103"/>
    <w:rsid w:val="00063115"/>
    <w:rsid w:val="0006361D"/>
    <w:rsid w:val="0006663C"/>
    <w:rsid w:val="000707F5"/>
    <w:rsid w:val="000778D2"/>
    <w:rsid w:val="00083634"/>
    <w:rsid w:val="0008467D"/>
    <w:rsid w:val="00086F4E"/>
    <w:rsid w:val="000878CB"/>
    <w:rsid w:val="0009589F"/>
    <w:rsid w:val="00096D19"/>
    <w:rsid w:val="000A0818"/>
    <w:rsid w:val="000A6FCF"/>
    <w:rsid w:val="000B0E65"/>
    <w:rsid w:val="000B3AC1"/>
    <w:rsid w:val="000D11F9"/>
    <w:rsid w:val="000D2BF9"/>
    <w:rsid w:val="000E175B"/>
    <w:rsid w:val="000E5268"/>
    <w:rsid w:val="000E785B"/>
    <w:rsid w:val="00113263"/>
    <w:rsid w:val="001156A8"/>
    <w:rsid w:val="00147406"/>
    <w:rsid w:val="00157127"/>
    <w:rsid w:val="00162B07"/>
    <w:rsid w:val="00167FB9"/>
    <w:rsid w:val="00173A57"/>
    <w:rsid w:val="00177D03"/>
    <w:rsid w:val="0018648C"/>
    <w:rsid w:val="0019549E"/>
    <w:rsid w:val="001A00F0"/>
    <w:rsid w:val="001A4866"/>
    <w:rsid w:val="001A4F58"/>
    <w:rsid w:val="001A6C3E"/>
    <w:rsid w:val="001B4D34"/>
    <w:rsid w:val="001C2565"/>
    <w:rsid w:val="001C25BA"/>
    <w:rsid w:val="001C626E"/>
    <w:rsid w:val="001D0E35"/>
    <w:rsid w:val="001D6EF4"/>
    <w:rsid w:val="001E1179"/>
    <w:rsid w:val="001E344B"/>
    <w:rsid w:val="001E4D70"/>
    <w:rsid w:val="001E5A3D"/>
    <w:rsid w:val="001F5E17"/>
    <w:rsid w:val="00221381"/>
    <w:rsid w:val="002214FC"/>
    <w:rsid w:val="0022483E"/>
    <w:rsid w:val="002324A6"/>
    <w:rsid w:val="002402F8"/>
    <w:rsid w:val="002474AB"/>
    <w:rsid w:val="00252D08"/>
    <w:rsid w:val="00257231"/>
    <w:rsid w:val="002661C8"/>
    <w:rsid w:val="0026642E"/>
    <w:rsid w:val="00271DFD"/>
    <w:rsid w:val="0027513E"/>
    <w:rsid w:val="002808E9"/>
    <w:rsid w:val="0028652A"/>
    <w:rsid w:val="00291CAA"/>
    <w:rsid w:val="002933F4"/>
    <w:rsid w:val="00294A2B"/>
    <w:rsid w:val="002950E9"/>
    <w:rsid w:val="00295F75"/>
    <w:rsid w:val="002A24E1"/>
    <w:rsid w:val="002A295E"/>
    <w:rsid w:val="002A37F4"/>
    <w:rsid w:val="002B06F9"/>
    <w:rsid w:val="002B0C53"/>
    <w:rsid w:val="002B1E51"/>
    <w:rsid w:val="002B5958"/>
    <w:rsid w:val="002C229C"/>
    <w:rsid w:val="002C2884"/>
    <w:rsid w:val="002C3C84"/>
    <w:rsid w:val="002D143F"/>
    <w:rsid w:val="002D3AE2"/>
    <w:rsid w:val="002E1DF2"/>
    <w:rsid w:val="002E6C9B"/>
    <w:rsid w:val="002E73C9"/>
    <w:rsid w:val="002F01C2"/>
    <w:rsid w:val="002F606C"/>
    <w:rsid w:val="0033305F"/>
    <w:rsid w:val="00352B99"/>
    <w:rsid w:val="00356E90"/>
    <w:rsid w:val="0036155A"/>
    <w:rsid w:val="00375CBD"/>
    <w:rsid w:val="00376FD1"/>
    <w:rsid w:val="00380591"/>
    <w:rsid w:val="00382326"/>
    <w:rsid w:val="003849FD"/>
    <w:rsid w:val="00385807"/>
    <w:rsid w:val="00386321"/>
    <w:rsid w:val="00396AAD"/>
    <w:rsid w:val="003A1A56"/>
    <w:rsid w:val="003A20B6"/>
    <w:rsid w:val="003A3663"/>
    <w:rsid w:val="003C287F"/>
    <w:rsid w:val="003D35B3"/>
    <w:rsid w:val="003D4998"/>
    <w:rsid w:val="003E210F"/>
    <w:rsid w:val="003E4CCB"/>
    <w:rsid w:val="003F61E0"/>
    <w:rsid w:val="003F694D"/>
    <w:rsid w:val="0040318F"/>
    <w:rsid w:val="004041F4"/>
    <w:rsid w:val="00410D19"/>
    <w:rsid w:val="00413C42"/>
    <w:rsid w:val="004140D0"/>
    <w:rsid w:val="004144F5"/>
    <w:rsid w:val="00425F58"/>
    <w:rsid w:val="00427F74"/>
    <w:rsid w:val="0043233A"/>
    <w:rsid w:val="004365B5"/>
    <w:rsid w:val="00442D84"/>
    <w:rsid w:val="00451626"/>
    <w:rsid w:val="004540BF"/>
    <w:rsid w:val="00454F3A"/>
    <w:rsid w:val="004608EF"/>
    <w:rsid w:val="004728A3"/>
    <w:rsid w:val="00474572"/>
    <w:rsid w:val="00475FDC"/>
    <w:rsid w:val="00487303"/>
    <w:rsid w:val="0049232C"/>
    <w:rsid w:val="00494193"/>
    <w:rsid w:val="004B6188"/>
    <w:rsid w:val="004C3CC8"/>
    <w:rsid w:val="004D1752"/>
    <w:rsid w:val="004D2B57"/>
    <w:rsid w:val="004F7EEC"/>
    <w:rsid w:val="00500D8B"/>
    <w:rsid w:val="00501130"/>
    <w:rsid w:val="0050334C"/>
    <w:rsid w:val="005051BB"/>
    <w:rsid w:val="00510EDE"/>
    <w:rsid w:val="00517DF2"/>
    <w:rsid w:val="0052222D"/>
    <w:rsid w:val="00522676"/>
    <w:rsid w:val="00535712"/>
    <w:rsid w:val="00536F53"/>
    <w:rsid w:val="005419DC"/>
    <w:rsid w:val="00541BDA"/>
    <w:rsid w:val="00546590"/>
    <w:rsid w:val="005469FF"/>
    <w:rsid w:val="005579E4"/>
    <w:rsid w:val="00560E55"/>
    <w:rsid w:val="0057041A"/>
    <w:rsid w:val="005737EF"/>
    <w:rsid w:val="00576946"/>
    <w:rsid w:val="00577867"/>
    <w:rsid w:val="00580246"/>
    <w:rsid w:val="00590910"/>
    <w:rsid w:val="005B390E"/>
    <w:rsid w:val="005C0A9C"/>
    <w:rsid w:val="005C1CA9"/>
    <w:rsid w:val="005C316F"/>
    <w:rsid w:val="005C4068"/>
    <w:rsid w:val="005C5164"/>
    <w:rsid w:val="005C6FEF"/>
    <w:rsid w:val="005C734A"/>
    <w:rsid w:val="005E2088"/>
    <w:rsid w:val="005E2C6E"/>
    <w:rsid w:val="005E3B19"/>
    <w:rsid w:val="005E42C9"/>
    <w:rsid w:val="005E59AA"/>
    <w:rsid w:val="005F0FE4"/>
    <w:rsid w:val="005F4DCD"/>
    <w:rsid w:val="005F5FDE"/>
    <w:rsid w:val="0060779D"/>
    <w:rsid w:val="00607E1C"/>
    <w:rsid w:val="00610E06"/>
    <w:rsid w:val="00612CD2"/>
    <w:rsid w:val="00621B10"/>
    <w:rsid w:val="00626738"/>
    <w:rsid w:val="00631287"/>
    <w:rsid w:val="00634188"/>
    <w:rsid w:val="006438AB"/>
    <w:rsid w:val="00643D00"/>
    <w:rsid w:val="00650C56"/>
    <w:rsid w:val="006541E9"/>
    <w:rsid w:val="00656C2C"/>
    <w:rsid w:val="00656C8A"/>
    <w:rsid w:val="00660D20"/>
    <w:rsid w:val="006647C9"/>
    <w:rsid w:val="00671128"/>
    <w:rsid w:val="00675AC6"/>
    <w:rsid w:val="006802E7"/>
    <w:rsid w:val="0068407D"/>
    <w:rsid w:val="00685773"/>
    <w:rsid w:val="006A1597"/>
    <w:rsid w:val="006A2690"/>
    <w:rsid w:val="006B0262"/>
    <w:rsid w:val="006B02E5"/>
    <w:rsid w:val="006B030A"/>
    <w:rsid w:val="006B77AF"/>
    <w:rsid w:val="006B7E8A"/>
    <w:rsid w:val="006C1E21"/>
    <w:rsid w:val="006C1E8F"/>
    <w:rsid w:val="006C2364"/>
    <w:rsid w:val="006D52A2"/>
    <w:rsid w:val="006F0A23"/>
    <w:rsid w:val="006F668C"/>
    <w:rsid w:val="006F6833"/>
    <w:rsid w:val="006F7780"/>
    <w:rsid w:val="00701E21"/>
    <w:rsid w:val="00707DAB"/>
    <w:rsid w:val="0071397D"/>
    <w:rsid w:val="0074340D"/>
    <w:rsid w:val="00743836"/>
    <w:rsid w:val="00754BDA"/>
    <w:rsid w:val="007639AE"/>
    <w:rsid w:val="00763DC9"/>
    <w:rsid w:val="007650BE"/>
    <w:rsid w:val="0076571D"/>
    <w:rsid w:val="0076621D"/>
    <w:rsid w:val="00770C9A"/>
    <w:rsid w:val="00774FF0"/>
    <w:rsid w:val="007815BE"/>
    <w:rsid w:val="00796476"/>
    <w:rsid w:val="007A7059"/>
    <w:rsid w:val="007B171F"/>
    <w:rsid w:val="007D44A6"/>
    <w:rsid w:val="007F4007"/>
    <w:rsid w:val="007F70F0"/>
    <w:rsid w:val="00801B61"/>
    <w:rsid w:val="00803AA2"/>
    <w:rsid w:val="00807426"/>
    <w:rsid w:val="00810987"/>
    <w:rsid w:val="00812109"/>
    <w:rsid w:val="00817621"/>
    <w:rsid w:val="00821010"/>
    <w:rsid w:val="00830A5F"/>
    <w:rsid w:val="008419CE"/>
    <w:rsid w:val="00841B05"/>
    <w:rsid w:val="00844484"/>
    <w:rsid w:val="00844638"/>
    <w:rsid w:val="00844F8D"/>
    <w:rsid w:val="008458A4"/>
    <w:rsid w:val="00857094"/>
    <w:rsid w:val="00860A86"/>
    <w:rsid w:val="00862440"/>
    <w:rsid w:val="0086550C"/>
    <w:rsid w:val="00866D9A"/>
    <w:rsid w:val="00874EEF"/>
    <w:rsid w:val="00876334"/>
    <w:rsid w:val="0087704F"/>
    <w:rsid w:val="008823A8"/>
    <w:rsid w:val="00884E6C"/>
    <w:rsid w:val="008858AA"/>
    <w:rsid w:val="00887684"/>
    <w:rsid w:val="008933FD"/>
    <w:rsid w:val="00893632"/>
    <w:rsid w:val="008955FF"/>
    <w:rsid w:val="008A2D03"/>
    <w:rsid w:val="008A6C88"/>
    <w:rsid w:val="008B76FE"/>
    <w:rsid w:val="008C2C45"/>
    <w:rsid w:val="008D07FC"/>
    <w:rsid w:val="008D146A"/>
    <w:rsid w:val="008D2555"/>
    <w:rsid w:val="008D361A"/>
    <w:rsid w:val="008E1EE9"/>
    <w:rsid w:val="008E4864"/>
    <w:rsid w:val="008E5B68"/>
    <w:rsid w:val="008E6269"/>
    <w:rsid w:val="008E6C3B"/>
    <w:rsid w:val="008E7882"/>
    <w:rsid w:val="008F26FE"/>
    <w:rsid w:val="008F3351"/>
    <w:rsid w:val="008F5138"/>
    <w:rsid w:val="00910AEA"/>
    <w:rsid w:val="0092418E"/>
    <w:rsid w:val="00925CFD"/>
    <w:rsid w:val="00926C1C"/>
    <w:rsid w:val="00931903"/>
    <w:rsid w:val="00932A5B"/>
    <w:rsid w:val="00933276"/>
    <w:rsid w:val="0093431C"/>
    <w:rsid w:val="00934D74"/>
    <w:rsid w:val="00956862"/>
    <w:rsid w:val="00965586"/>
    <w:rsid w:val="0097217A"/>
    <w:rsid w:val="00973860"/>
    <w:rsid w:val="00975923"/>
    <w:rsid w:val="009915D4"/>
    <w:rsid w:val="009A00AA"/>
    <w:rsid w:val="009A258A"/>
    <w:rsid w:val="009A2664"/>
    <w:rsid w:val="009A51BC"/>
    <w:rsid w:val="009B27EE"/>
    <w:rsid w:val="009B33B7"/>
    <w:rsid w:val="009B3C89"/>
    <w:rsid w:val="009B73B8"/>
    <w:rsid w:val="009C653A"/>
    <w:rsid w:val="009D50D2"/>
    <w:rsid w:val="009E01F6"/>
    <w:rsid w:val="009E28D3"/>
    <w:rsid w:val="009E6004"/>
    <w:rsid w:val="009F3F1D"/>
    <w:rsid w:val="009F73C5"/>
    <w:rsid w:val="00A00505"/>
    <w:rsid w:val="00A0156B"/>
    <w:rsid w:val="00A02BDA"/>
    <w:rsid w:val="00A145B1"/>
    <w:rsid w:val="00A278B2"/>
    <w:rsid w:val="00A343BC"/>
    <w:rsid w:val="00A36591"/>
    <w:rsid w:val="00A4187D"/>
    <w:rsid w:val="00A62A8E"/>
    <w:rsid w:val="00A66A4A"/>
    <w:rsid w:val="00A67C87"/>
    <w:rsid w:val="00A67DA8"/>
    <w:rsid w:val="00A70A24"/>
    <w:rsid w:val="00A740AB"/>
    <w:rsid w:val="00A750F4"/>
    <w:rsid w:val="00A75ED0"/>
    <w:rsid w:val="00A81FAE"/>
    <w:rsid w:val="00A82B48"/>
    <w:rsid w:val="00A869FD"/>
    <w:rsid w:val="00AA430C"/>
    <w:rsid w:val="00AA7A3C"/>
    <w:rsid w:val="00AB3007"/>
    <w:rsid w:val="00AB3D7C"/>
    <w:rsid w:val="00AB466F"/>
    <w:rsid w:val="00AC32FE"/>
    <w:rsid w:val="00AC422D"/>
    <w:rsid w:val="00AC7591"/>
    <w:rsid w:val="00AD559A"/>
    <w:rsid w:val="00AD5EB5"/>
    <w:rsid w:val="00AE2C74"/>
    <w:rsid w:val="00AF36B8"/>
    <w:rsid w:val="00B0169C"/>
    <w:rsid w:val="00B01F58"/>
    <w:rsid w:val="00B1168F"/>
    <w:rsid w:val="00B17188"/>
    <w:rsid w:val="00B21CC6"/>
    <w:rsid w:val="00B21E59"/>
    <w:rsid w:val="00B22544"/>
    <w:rsid w:val="00B27E63"/>
    <w:rsid w:val="00B36229"/>
    <w:rsid w:val="00B57101"/>
    <w:rsid w:val="00B60998"/>
    <w:rsid w:val="00B75476"/>
    <w:rsid w:val="00B77A89"/>
    <w:rsid w:val="00B83998"/>
    <w:rsid w:val="00B90359"/>
    <w:rsid w:val="00B93A27"/>
    <w:rsid w:val="00B95804"/>
    <w:rsid w:val="00B9615E"/>
    <w:rsid w:val="00BA367F"/>
    <w:rsid w:val="00BC593D"/>
    <w:rsid w:val="00BC5AF8"/>
    <w:rsid w:val="00BC630B"/>
    <w:rsid w:val="00BC7F94"/>
    <w:rsid w:val="00BD642F"/>
    <w:rsid w:val="00BE45AE"/>
    <w:rsid w:val="00BF3995"/>
    <w:rsid w:val="00C00694"/>
    <w:rsid w:val="00C04DEF"/>
    <w:rsid w:val="00C1644C"/>
    <w:rsid w:val="00C16653"/>
    <w:rsid w:val="00C202EA"/>
    <w:rsid w:val="00C23111"/>
    <w:rsid w:val="00C347F0"/>
    <w:rsid w:val="00C45208"/>
    <w:rsid w:val="00C55790"/>
    <w:rsid w:val="00C55F70"/>
    <w:rsid w:val="00C579EE"/>
    <w:rsid w:val="00C6338B"/>
    <w:rsid w:val="00C703E5"/>
    <w:rsid w:val="00C71CA7"/>
    <w:rsid w:val="00C77519"/>
    <w:rsid w:val="00C840FB"/>
    <w:rsid w:val="00C850CA"/>
    <w:rsid w:val="00C85135"/>
    <w:rsid w:val="00C96767"/>
    <w:rsid w:val="00CA289D"/>
    <w:rsid w:val="00CA461F"/>
    <w:rsid w:val="00CA4D64"/>
    <w:rsid w:val="00CB0EB7"/>
    <w:rsid w:val="00CB260C"/>
    <w:rsid w:val="00CB3F6E"/>
    <w:rsid w:val="00CB46F1"/>
    <w:rsid w:val="00CC0F21"/>
    <w:rsid w:val="00CC64B5"/>
    <w:rsid w:val="00CC6A78"/>
    <w:rsid w:val="00CD3E02"/>
    <w:rsid w:val="00CD60D1"/>
    <w:rsid w:val="00CD65ED"/>
    <w:rsid w:val="00CF1868"/>
    <w:rsid w:val="00CF6829"/>
    <w:rsid w:val="00D0242B"/>
    <w:rsid w:val="00D16660"/>
    <w:rsid w:val="00D16EE1"/>
    <w:rsid w:val="00D20ADB"/>
    <w:rsid w:val="00D21FFF"/>
    <w:rsid w:val="00D23EBD"/>
    <w:rsid w:val="00D26EF9"/>
    <w:rsid w:val="00D34107"/>
    <w:rsid w:val="00D47FD5"/>
    <w:rsid w:val="00D54FC3"/>
    <w:rsid w:val="00D56C23"/>
    <w:rsid w:val="00D62332"/>
    <w:rsid w:val="00D63723"/>
    <w:rsid w:val="00D7071C"/>
    <w:rsid w:val="00D72E95"/>
    <w:rsid w:val="00D8501D"/>
    <w:rsid w:val="00D85CCD"/>
    <w:rsid w:val="00D9144E"/>
    <w:rsid w:val="00DA0F53"/>
    <w:rsid w:val="00DA24B7"/>
    <w:rsid w:val="00DB0C1C"/>
    <w:rsid w:val="00DB48CC"/>
    <w:rsid w:val="00DB54E7"/>
    <w:rsid w:val="00DB5C1B"/>
    <w:rsid w:val="00DC77AF"/>
    <w:rsid w:val="00DD78CB"/>
    <w:rsid w:val="00DF0660"/>
    <w:rsid w:val="00DF0CB4"/>
    <w:rsid w:val="00DF117F"/>
    <w:rsid w:val="00DF427D"/>
    <w:rsid w:val="00E0235F"/>
    <w:rsid w:val="00E04EBF"/>
    <w:rsid w:val="00E055AF"/>
    <w:rsid w:val="00E11DC2"/>
    <w:rsid w:val="00E20A05"/>
    <w:rsid w:val="00E25024"/>
    <w:rsid w:val="00E31F7D"/>
    <w:rsid w:val="00E40E3A"/>
    <w:rsid w:val="00E43170"/>
    <w:rsid w:val="00E45A10"/>
    <w:rsid w:val="00E51372"/>
    <w:rsid w:val="00E63020"/>
    <w:rsid w:val="00E6353E"/>
    <w:rsid w:val="00E66535"/>
    <w:rsid w:val="00E71159"/>
    <w:rsid w:val="00E71E72"/>
    <w:rsid w:val="00E8167C"/>
    <w:rsid w:val="00E83ED8"/>
    <w:rsid w:val="00E8644E"/>
    <w:rsid w:val="00E87EA5"/>
    <w:rsid w:val="00E97D2F"/>
    <w:rsid w:val="00EA00DD"/>
    <w:rsid w:val="00EA722A"/>
    <w:rsid w:val="00EB1EAB"/>
    <w:rsid w:val="00EB6988"/>
    <w:rsid w:val="00EC0FC5"/>
    <w:rsid w:val="00EC5674"/>
    <w:rsid w:val="00ED0379"/>
    <w:rsid w:val="00ED2DFF"/>
    <w:rsid w:val="00ED75DF"/>
    <w:rsid w:val="00EE1150"/>
    <w:rsid w:val="00EE41A0"/>
    <w:rsid w:val="00EF29F5"/>
    <w:rsid w:val="00EF66ED"/>
    <w:rsid w:val="00F00FD9"/>
    <w:rsid w:val="00F148C7"/>
    <w:rsid w:val="00F16D62"/>
    <w:rsid w:val="00F21215"/>
    <w:rsid w:val="00F22C76"/>
    <w:rsid w:val="00F32D5A"/>
    <w:rsid w:val="00F34234"/>
    <w:rsid w:val="00F41D40"/>
    <w:rsid w:val="00F42ACC"/>
    <w:rsid w:val="00F47CAE"/>
    <w:rsid w:val="00F61AC9"/>
    <w:rsid w:val="00F65DA2"/>
    <w:rsid w:val="00F824E4"/>
    <w:rsid w:val="00F82736"/>
    <w:rsid w:val="00F82F82"/>
    <w:rsid w:val="00F8476B"/>
    <w:rsid w:val="00F97D2D"/>
    <w:rsid w:val="00FA3D62"/>
    <w:rsid w:val="00FB2EE5"/>
    <w:rsid w:val="00FB547F"/>
    <w:rsid w:val="00FC07AE"/>
    <w:rsid w:val="00FC189E"/>
    <w:rsid w:val="00FC3770"/>
    <w:rsid w:val="00FD12B3"/>
    <w:rsid w:val="00FD4283"/>
    <w:rsid w:val="00FD54BF"/>
    <w:rsid w:val="00FD5AE9"/>
    <w:rsid w:val="00FE1B9C"/>
    <w:rsid w:val="00FE30FF"/>
    <w:rsid w:val="00FF0E5A"/>
    <w:rsid w:val="00FF6D74"/>
    <w:rsid w:val="00FF6F84"/>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0E7EC"/>
  <w15:chartTrackingRefBased/>
  <w15:docId w15:val="{9F1713AB-E489-47C8-9F66-B4899A53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ind w:left="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AC1"/>
    <w:pPr>
      <w:spacing w:line="360" w:lineRule="auto"/>
      <w:ind w:left="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AC1"/>
    <w:pPr>
      <w:tabs>
        <w:tab w:val="center" w:pos="4513"/>
        <w:tab w:val="right" w:pos="9026"/>
      </w:tabs>
    </w:pPr>
  </w:style>
  <w:style w:type="character" w:customStyle="1" w:styleId="HeaderChar">
    <w:name w:val="Header Char"/>
    <w:basedOn w:val="DefaultParagraphFont"/>
    <w:link w:val="Header"/>
    <w:uiPriority w:val="99"/>
    <w:rsid w:val="000B3AC1"/>
    <w:rPr>
      <w:sz w:val="24"/>
      <w:szCs w:val="24"/>
    </w:rPr>
  </w:style>
  <w:style w:type="character" w:styleId="Hyperlink">
    <w:name w:val="Hyperlink"/>
    <w:basedOn w:val="DefaultParagraphFont"/>
    <w:uiPriority w:val="99"/>
    <w:semiHidden/>
    <w:unhideWhenUsed/>
    <w:rsid w:val="000B3AC1"/>
    <w:rPr>
      <w:color w:val="0563C1"/>
      <w:u w:val="single"/>
    </w:rPr>
  </w:style>
  <w:style w:type="paragraph" w:styleId="ListParagraph">
    <w:name w:val="List Paragraph"/>
    <w:basedOn w:val="Normal"/>
    <w:uiPriority w:val="34"/>
    <w:qFormat/>
    <w:rsid w:val="001A4F58"/>
    <w:pPr>
      <w:spacing w:line="240"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1280</Words>
  <Characters>7296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8559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Huggins</dc:creator>
  <cp:keywords/>
  <dc:description/>
  <cp:lastModifiedBy>Gabriella.Matkin</cp:lastModifiedBy>
  <cp:revision>2</cp:revision>
  <dcterms:created xsi:type="dcterms:W3CDTF">2019-10-30T11:51:00Z</dcterms:created>
  <dcterms:modified xsi:type="dcterms:W3CDTF">2019-10-30T11:51:00Z</dcterms:modified>
</cp:coreProperties>
</file>