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AC0" w:rsidRPr="00FE3C28" w:rsidRDefault="00542AC0" w:rsidP="00542AC0">
      <w:pPr>
        <w:tabs>
          <w:tab w:val="left" w:pos="10206"/>
        </w:tabs>
        <w:ind w:left="567" w:right="560"/>
        <w:rPr>
          <w:rFonts w:ascii="Arial" w:hAnsi="Arial" w:cs="Arial"/>
          <w:sz w:val="22"/>
          <w:szCs w:val="22"/>
        </w:rPr>
      </w:pPr>
      <w:r w:rsidRPr="00FE3C28">
        <w:rPr>
          <w:rFonts w:ascii="Arial" w:hAnsi="Arial" w:cs="Arial"/>
          <w:noProof/>
          <w:sz w:val="22"/>
          <w:szCs w:val="20"/>
          <w:lang w:eastAsia="en-GB"/>
        </w:rPr>
        <mc:AlternateContent>
          <mc:Choice Requires="wps">
            <w:drawing>
              <wp:anchor distT="0" distB="0" distL="114300" distR="114300" simplePos="0" relativeHeight="251659264" behindDoc="0" locked="0" layoutInCell="1" allowOverlap="1" wp14:anchorId="09924446" wp14:editId="4B51EFC5">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542AC0" w:rsidRPr="001E2008" w:rsidRDefault="00542AC0" w:rsidP="00542AC0">
                            <w:pPr>
                              <w:jc w:val="right"/>
                              <w:rPr>
                                <w:rFonts w:ascii="Arial" w:hAnsi="Arial" w:cs="Arial"/>
                                <w:sz w:val="20"/>
                                <w:szCs w:val="22"/>
                              </w:rPr>
                            </w:pPr>
                            <w:r w:rsidRPr="00F91C4A">
                              <w:rPr>
                                <w:rFonts w:ascii="Arial" w:hAnsi="Arial" w:cs="Arial"/>
                                <w:sz w:val="20"/>
                                <w:szCs w:val="22"/>
                              </w:rPr>
                              <w:t>Circular:</w:t>
                            </w:r>
                            <w:r>
                              <w:rPr>
                                <w:rFonts w:ascii="Arial" w:hAnsi="Arial" w:cs="Arial"/>
                                <w:sz w:val="20"/>
                                <w:szCs w:val="22"/>
                              </w:rPr>
                              <w:t xml:space="preserve">  </w:t>
                            </w:r>
                            <w:r w:rsidR="00654E52">
                              <w:rPr>
                                <w:rFonts w:ascii="Arial" w:hAnsi="Arial" w:cs="Arial"/>
                                <w:b/>
                                <w:sz w:val="20"/>
                                <w:szCs w:val="22"/>
                              </w:rPr>
                              <w:t>2017HOC0245</w:t>
                            </w:r>
                            <w:r w:rsidRPr="00F91C4A">
                              <w:rPr>
                                <w:rFonts w:ascii="Arial" w:hAnsi="Arial" w:cs="Arial"/>
                                <w:b/>
                                <w:sz w:val="20"/>
                                <w:szCs w:val="22"/>
                              </w:rPr>
                              <w:t>MW</w:t>
                            </w:r>
                          </w:p>
                          <w:p w:rsidR="00542AC0" w:rsidRPr="00F81B0A" w:rsidRDefault="00542AC0" w:rsidP="00542AC0">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924446" id="_x0000_t202" coordsize="21600,21600" o:spt="202" path="m,l,21600r21600,l21600,xe">
                <v:stroke joinstyle="miter"/>
                <v:path gradientshapeok="t" o:connecttype="rect"/>
              </v:shapetype>
              <v:shape id="Text Box 307" o:spid="_x0000_s1026" type="#_x0000_t202" style="position:absolute;left:0;text-align:left;margin-left:301.05pt;margin-top:-8.3pt;width:213.75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542AC0" w:rsidRPr="001E2008" w:rsidRDefault="00542AC0" w:rsidP="00542AC0">
                      <w:pPr>
                        <w:jc w:val="right"/>
                        <w:rPr>
                          <w:rFonts w:ascii="Arial" w:hAnsi="Arial" w:cs="Arial"/>
                          <w:sz w:val="20"/>
                          <w:szCs w:val="22"/>
                        </w:rPr>
                      </w:pPr>
                      <w:r w:rsidRPr="00F91C4A">
                        <w:rPr>
                          <w:rFonts w:ascii="Arial" w:hAnsi="Arial" w:cs="Arial"/>
                          <w:sz w:val="20"/>
                          <w:szCs w:val="22"/>
                        </w:rPr>
                        <w:t>Circular:</w:t>
                      </w:r>
                      <w:r>
                        <w:rPr>
                          <w:rFonts w:ascii="Arial" w:hAnsi="Arial" w:cs="Arial"/>
                          <w:sz w:val="20"/>
                          <w:szCs w:val="22"/>
                        </w:rPr>
                        <w:t xml:space="preserve">  </w:t>
                      </w:r>
                      <w:r w:rsidR="00654E52">
                        <w:rPr>
                          <w:rFonts w:ascii="Arial" w:hAnsi="Arial" w:cs="Arial"/>
                          <w:b/>
                          <w:sz w:val="20"/>
                          <w:szCs w:val="22"/>
                        </w:rPr>
                        <w:t>2017HOC0245</w:t>
                      </w:r>
                      <w:r w:rsidRPr="00F91C4A">
                        <w:rPr>
                          <w:rFonts w:ascii="Arial" w:hAnsi="Arial" w:cs="Arial"/>
                          <w:b/>
                          <w:sz w:val="20"/>
                          <w:szCs w:val="22"/>
                        </w:rPr>
                        <w:t>MW</w:t>
                      </w:r>
                    </w:p>
                    <w:p w:rsidR="00542AC0" w:rsidRPr="00F81B0A" w:rsidRDefault="00542AC0" w:rsidP="00542AC0">
                      <w:pPr>
                        <w:tabs>
                          <w:tab w:val="right" w:pos="9498"/>
                          <w:tab w:val="right" w:pos="9639"/>
                        </w:tabs>
                        <w:jc w:val="right"/>
                        <w:rPr>
                          <w:rFonts w:ascii="Arial" w:hAnsi="Arial" w:cs="Arial"/>
                          <w:sz w:val="22"/>
                          <w:szCs w:val="22"/>
                        </w:rPr>
                      </w:pPr>
                    </w:p>
                  </w:txbxContent>
                </v:textbox>
              </v:shape>
            </w:pict>
          </mc:Fallback>
        </mc:AlternateContent>
      </w:r>
      <w:r w:rsidRPr="00FE3C28">
        <w:rPr>
          <w:rFonts w:ascii="Arial" w:hAnsi="Arial" w:cs="Arial"/>
          <w:b/>
          <w:noProof/>
          <w:sz w:val="22"/>
          <w:szCs w:val="20"/>
          <w:lang w:eastAsia="en-GB"/>
        </w:rPr>
        <mc:AlternateContent>
          <mc:Choice Requires="wps">
            <w:drawing>
              <wp:anchor distT="0" distB="0" distL="114300" distR="114300" simplePos="0" relativeHeight="251660288" behindDoc="0" locked="0" layoutInCell="1" allowOverlap="1" wp14:anchorId="21683734" wp14:editId="361A892D">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rsidR="00542AC0" w:rsidRPr="00380FDA" w:rsidRDefault="00542AC0" w:rsidP="00542AC0">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683734" id="_x0000_t202" coordsize="21600,21600" o:spt="202" path="m,l,21600r21600,l21600,xe">
                <v:stroke joinstyle="miter"/>
                <v:path gradientshapeok="t" o:connecttype="rect"/>
              </v:shapetype>
              <v:shape id="Text Box 3" o:spid="_x0000_s1027" type="#_x0000_t202" style="position:absolute;left:0;text-align:left;margin-left:19.65pt;margin-top:-8.3pt;width:289.5pt;height: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rsidR="00542AC0" w:rsidRPr="00380FDA" w:rsidRDefault="00542AC0" w:rsidP="00542AC0">
                      <w:pPr>
                        <w:spacing w:line="240" w:lineRule="auto"/>
                        <w:rPr>
                          <w:rFonts w:ascii="Arial" w:hAnsi="Arial" w:cs="Arial"/>
                          <w:sz w:val="20"/>
                          <w:szCs w:val="20"/>
                        </w:rPr>
                      </w:pPr>
                    </w:p>
                  </w:txbxContent>
                </v:textbox>
              </v:shape>
            </w:pict>
          </mc:Fallback>
        </mc:AlternateContent>
      </w:r>
    </w:p>
    <w:p w:rsidR="00542AC0" w:rsidRPr="00FE3C28" w:rsidRDefault="00542AC0" w:rsidP="00542AC0">
      <w:pPr>
        <w:tabs>
          <w:tab w:val="left" w:pos="10206"/>
        </w:tabs>
        <w:ind w:left="567" w:right="560"/>
        <w:rPr>
          <w:rFonts w:ascii="Arial" w:hAnsi="Arial" w:cs="Arial"/>
          <w:sz w:val="22"/>
          <w:szCs w:val="22"/>
        </w:rPr>
      </w:pPr>
    </w:p>
    <w:p w:rsidR="00542AC0" w:rsidRPr="00FE3C28" w:rsidRDefault="00542AC0" w:rsidP="00542AC0">
      <w:pPr>
        <w:tabs>
          <w:tab w:val="left" w:pos="10206"/>
        </w:tabs>
        <w:ind w:left="567" w:right="560"/>
        <w:rPr>
          <w:rFonts w:ascii="Arial" w:hAnsi="Arial" w:cs="Arial"/>
          <w:sz w:val="22"/>
          <w:szCs w:val="22"/>
        </w:rPr>
      </w:pPr>
    </w:p>
    <w:p w:rsidR="00542AC0" w:rsidRPr="00FE3C28" w:rsidRDefault="00542AC0" w:rsidP="00542AC0">
      <w:pPr>
        <w:tabs>
          <w:tab w:val="left" w:pos="10206"/>
        </w:tabs>
        <w:ind w:left="567" w:right="560"/>
        <w:rPr>
          <w:rFonts w:ascii="Arial" w:hAnsi="Arial" w:cs="Arial"/>
          <w:sz w:val="22"/>
          <w:szCs w:val="22"/>
        </w:rPr>
      </w:pPr>
    </w:p>
    <w:p w:rsidR="00542AC0" w:rsidRDefault="00542AC0" w:rsidP="00542AC0">
      <w:pPr>
        <w:tabs>
          <w:tab w:val="left" w:pos="10206"/>
        </w:tabs>
        <w:spacing w:line="240" w:lineRule="auto"/>
        <w:ind w:left="567" w:right="561"/>
        <w:rPr>
          <w:rFonts w:ascii="Arial" w:hAnsi="Arial" w:cs="Arial"/>
          <w:sz w:val="21"/>
          <w:szCs w:val="22"/>
        </w:rPr>
      </w:pPr>
      <w:r>
        <w:rPr>
          <w:rFonts w:ascii="Arial" w:hAnsi="Arial" w:cs="Arial"/>
          <w:sz w:val="21"/>
          <w:szCs w:val="22"/>
        </w:rPr>
        <w:t>18 May 2017</w:t>
      </w:r>
    </w:p>
    <w:p w:rsidR="00542AC0" w:rsidRPr="00F91C4A" w:rsidRDefault="00542AC0" w:rsidP="00542AC0">
      <w:pPr>
        <w:tabs>
          <w:tab w:val="left" w:pos="10206"/>
        </w:tabs>
        <w:spacing w:line="240" w:lineRule="auto"/>
        <w:ind w:left="567" w:right="561"/>
        <w:rPr>
          <w:rFonts w:ascii="Arial" w:hAnsi="Arial" w:cs="Arial"/>
          <w:sz w:val="21"/>
          <w:szCs w:val="22"/>
        </w:rPr>
      </w:pPr>
      <w:bookmarkStart w:id="0" w:name="_GoBack"/>
      <w:bookmarkEnd w:id="0"/>
    </w:p>
    <w:p w:rsidR="00542AC0" w:rsidRPr="004B3B66" w:rsidRDefault="00542AC0" w:rsidP="00542AC0">
      <w:pPr>
        <w:tabs>
          <w:tab w:val="left" w:pos="10206"/>
        </w:tabs>
        <w:spacing w:line="240" w:lineRule="auto"/>
        <w:ind w:left="567" w:right="561"/>
        <w:rPr>
          <w:rFonts w:ascii="Arial" w:hAnsi="Arial" w:cs="Arial"/>
          <w:b/>
          <w:sz w:val="21"/>
          <w:szCs w:val="22"/>
        </w:rPr>
      </w:pPr>
      <w:r w:rsidRPr="004B3B66">
        <w:rPr>
          <w:rFonts w:ascii="Arial" w:hAnsi="Arial" w:cs="Arial"/>
          <w:b/>
          <w:sz w:val="21"/>
          <w:szCs w:val="22"/>
        </w:rPr>
        <w:t>TO:  ALL MEMBERS</w:t>
      </w:r>
    </w:p>
    <w:p w:rsidR="00542AC0" w:rsidRPr="004B3B66" w:rsidRDefault="00542AC0" w:rsidP="00542AC0">
      <w:pPr>
        <w:tabs>
          <w:tab w:val="left" w:pos="10206"/>
        </w:tabs>
        <w:spacing w:line="240" w:lineRule="auto"/>
        <w:ind w:right="560"/>
        <w:rPr>
          <w:rFonts w:ascii="Arial" w:hAnsi="Arial" w:cs="Arial"/>
          <w:b/>
          <w:sz w:val="21"/>
          <w:szCs w:val="22"/>
        </w:rPr>
      </w:pPr>
      <w:r w:rsidRPr="004B3B66">
        <w:rPr>
          <w:rFonts w:ascii="Arial" w:hAnsi="Arial" w:cs="Arial"/>
          <w:b/>
          <w:sz w:val="21"/>
          <w:szCs w:val="22"/>
        </w:rPr>
        <w:tab/>
      </w:r>
    </w:p>
    <w:p w:rsidR="00542AC0" w:rsidRPr="004B3B66" w:rsidRDefault="00542AC0" w:rsidP="00542AC0">
      <w:pPr>
        <w:tabs>
          <w:tab w:val="left" w:pos="5412"/>
          <w:tab w:val="left" w:pos="10206"/>
        </w:tabs>
        <w:spacing w:line="240" w:lineRule="auto"/>
        <w:ind w:left="567" w:right="561"/>
        <w:jc w:val="both"/>
        <w:rPr>
          <w:rFonts w:ascii="Arial" w:hAnsi="Arial" w:cs="Arial"/>
          <w:sz w:val="21"/>
          <w:szCs w:val="22"/>
        </w:rPr>
      </w:pPr>
      <w:r w:rsidRPr="004B3B66">
        <w:rPr>
          <w:rFonts w:ascii="Arial" w:hAnsi="Arial" w:cs="Arial"/>
          <w:sz w:val="21"/>
          <w:szCs w:val="22"/>
        </w:rPr>
        <w:t xml:space="preserve">Dear Brother/Sister  </w:t>
      </w:r>
    </w:p>
    <w:p w:rsidR="00542AC0" w:rsidRDefault="00542AC0" w:rsidP="00542AC0">
      <w:pPr>
        <w:tabs>
          <w:tab w:val="left" w:pos="5412"/>
          <w:tab w:val="left" w:pos="10206"/>
        </w:tabs>
        <w:spacing w:line="240" w:lineRule="auto"/>
        <w:ind w:left="567" w:right="561"/>
        <w:jc w:val="both"/>
        <w:rPr>
          <w:rFonts w:ascii="Arial" w:hAnsi="Arial" w:cs="Arial"/>
          <w:sz w:val="21"/>
          <w:szCs w:val="22"/>
        </w:rPr>
      </w:pPr>
    </w:p>
    <w:p w:rsidR="00654E52" w:rsidRPr="00654E52" w:rsidRDefault="00654E52" w:rsidP="00654E52">
      <w:pPr>
        <w:spacing w:line="240" w:lineRule="auto"/>
        <w:ind w:left="567" w:right="278"/>
        <w:jc w:val="both"/>
        <w:rPr>
          <w:rFonts w:ascii="Arial" w:hAnsi="Arial" w:cs="Arial"/>
          <w:b/>
          <w:sz w:val="22"/>
          <w:szCs w:val="22"/>
          <w:u w:val="single"/>
        </w:rPr>
      </w:pPr>
      <w:r>
        <w:rPr>
          <w:rFonts w:ascii="Arial" w:hAnsi="Arial" w:cs="Arial"/>
          <w:b/>
          <w:sz w:val="22"/>
          <w:szCs w:val="22"/>
          <w:u w:val="single"/>
        </w:rPr>
        <w:t>FBU CONFERENCE DEBATE ON PAY AND CONDITIONS</w:t>
      </w:r>
    </w:p>
    <w:p w:rsidR="00654E52" w:rsidRPr="00654E52" w:rsidRDefault="00654E52" w:rsidP="00654E52">
      <w:pPr>
        <w:spacing w:line="240" w:lineRule="auto"/>
        <w:ind w:left="567" w:right="278"/>
        <w:jc w:val="both"/>
        <w:rPr>
          <w:rFonts w:ascii="Arial" w:hAnsi="Arial" w:cs="Arial"/>
          <w:sz w:val="22"/>
          <w:szCs w:val="22"/>
        </w:rPr>
      </w:pPr>
    </w:p>
    <w:p w:rsidR="00654E52" w:rsidRPr="00654E52" w:rsidRDefault="00654E52" w:rsidP="00654E52">
      <w:pPr>
        <w:spacing w:line="240" w:lineRule="auto"/>
        <w:ind w:left="567" w:right="278"/>
        <w:jc w:val="both"/>
        <w:rPr>
          <w:rFonts w:ascii="Arial" w:hAnsi="Arial" w:cs="Arial"/>
          <w:sz w:val="22"/>
          <w:szCs w:val="22"/>
        </w:rPr>
      </w:pPr>
      <w:r w:rsidRPr="00654E52">
        <w:rPr>
          <w:rFonts w:ascii="Arial" w:hAnsi="Arial" w:cs="Arial"/>
          <w:sz w:val="22"/>
          <w:szCs w:val="22"/>
        </w:rPr>
        <w:t>Our conference last week discussed the latest developments in relation to pay and conditions and the most recent discussions with our employers. These are reaching a crucial stage and the next few weeks will be important in assessing whether any progress can be made.</w:t>
      </w:r>
    </w:p>
    <w:p w:rsidR="00654E52" w:rsidRPr="00654E52" w:rsidRDefault="00654E52" w:rsidP="00654E52">
      <w:pPr>
        <w:spacing w:line="240" w:lineRule="auto"/>
        <w:ind w:left="567" w:right="278"/>
        <w:jc w:val="both"/>
        <w:rPr>
          <w:rFonts w:ascii="Arial" w:hAnsi="Arial" w:cs="Arial"/>
          <w:sz w:val="22"/>
          <w:szCs w:val="22"/>
        </w:rPr>
      </w:pPr>
    </w:p>
    <w:p w:rsidR="00654E52" w:rsidRPr="00654E52" w:rsidRDefault="00654E52" w:rsidP="00654E52">
      <w:pPr>
        <w:spacing w:line="240" w:lineRule="auto"/>
        <w:ind w:left="567" w:right="278"/>
        <w:jc w:val="both"/>
        <w:rPr>
          <w:rFonts w:ascii="Arial" w:hAnsi="Arial" w:cs="Arial"/>
          <w:sz w:val="22"/>
          <w:szCs w:val="22"/>
        </w:rPr>
      </w:pPr>
      <w:r w:rsidRPr="00654E52">
        <w:rPr>
          <w:rFonts w:ascii="Arial" w:hAnsi="Arial" w:cs="Arial"/>
          <w:sz w:val="22"/>
          <w:szCs w:val="22"/>
        </w:rPr>
        <w:t>You will recall that our discussions on pay and conditions have developed around five work-streams set up by the Nat</w:t>
      </w:r>
      <w:r w:rsidR="00222E23">
        <w:rPr>
          <w:rFonts w:ascii="Arial" w:hAnsi="Arial" w:cs="Arial"/>
          <w:sz w:val="22"/>
          <w:szCs w:val="22"/>
        </w:rPr>
        <w:t>ional Joint Council (NJC). These</w:t>
      </w:r>
      <w:r w:rsidRPr="00654E52">
        <w:rPr>
          <w:rFonts w:ascii="Arial" w:hAnsi="Arial" w:cs="Arial"/>
          <w:sz w:val="22"/>
          <w:szCs w:val="22"/>
        </w:rPr>
        <w:t xml:space="preserve"> were established to examine the areas of activity where the fire and rescue service had already taken on new work and other areas where further expansion might take place. The position of the union throughout these discussions has been that such work must be sustainable (i.e. have adequate funding); that safety and operational standards must be set; and that the issue of pay must be addressed. We have always warned that, with the background of unprecedented cuts to fire service funding, these discussions were not at all guaranteed to succeed. Although there are five work-streams, the most challenging areas of discussion have been around MTFA and emergency medical response (EMR). </w:t>
      </w:r>
    </w:p>
    <w:p w:rsidR="00654E52" w:rsidRPr="00654E52" w:rsidRDefault="00654E52" w:rsidP="00654E52">
      <w:pPr>
        <w:spacing w:line="240" w:lineRule="auto"/>
        <w:ind w:left="567" w:right="278"/>
        <w:jc w:val="both"/>
        <w:rPr>
          <w:rFonts w:ascii="Arial" w:hAnsi="Arial" w:cs="Arial"/>
          <w:sz w:val="22"/>
          <w:szCs w:val="22"/>
        </w:rPr>
      </w:pPr>
    </w:p>
    <w:p w:rsidR="00654E52" w:rsidRPr="00654E52" w:rsidRDefault="00654E52" w:rsidP="00654E52">
      <w:pPr>
        <w:spacing w:line="240" w:lineRule="auto"/>
        <w:ind w:left="567" w:right="278"/>
        <w:jc w:val="both"/>
        <w:rPr>
          <w:rFonts w:ascii="Arial" w:hAnsi="Arial" w:cs="Arial"/>
          <w:sz w:val="22"/>
          <w:szCs w:val="22"/>
        </w:rPr>
      </w:pPr>
      <w:r w:rsidRPr="00654E52">
        <w:rPr>
          <w:rFonts w:ascii="Arial" w:hAnsi="Arial" w:cs="Arial"/>
          <w:sz w:val="22"/>
          <w:szCs w:val="22"/>
        </w:rPr>
        <w:t>Our conference had been re-called as recently as March this year. Immediately following that special conference, discussions were held with employers’ representatives where the various concerns of the FBU were set out. At this stage these focussed on:</w:t>
      </w:r>
    </w:p>
    <w:p w:rsidR="00654E52" w:rsidRPr="00654E52" w:rsidRDefault="00654E52" w:rsidP="00654E52">
      <w:pPr>
        <w:spacing w:line="240" w:lineRule="auto"/>
        <w:ind w:left="567" w:right="278"/>
        <w:jc w:val="both"/>
        <w:rPr>
          <w:rFonts w:ascii="Arial" w:hAnsi="Arial" w:cs="Arial"/>
          <w:sz w:val="22"/>
          <w:szCs w:val="22"/>
        </w:rPr>
      </w:pPr>
    </w:p>
    <w:p w:rsidR="00654E52" w:rsidRPr="00654E52" w:rsidRDefault="00654E52" w:rsidP="00654E52">
      <w:pPr>
        <w:pStyle w:val="ListParagraph"/>
        <w:numPr>
          <w:ilvl w:val="0"/>
          <w:numId w:val="1"/>
        </w:numPr>
        <w:spacing w:after="0" w:line="240" w:lineRule="auto"/>
        <w:ind w:left="993" w:right="278"/>
        <w:jc w:val="both"/>
        <w:rPr>
          <w:rFonts w:ascii="Arial" w:hAnsi="Arial" w:cs="Arial"/>
        </w:rPr>
      </w:pPr>
      <w:r w:rsidRPr="00654E52">
        <w:rPr>
          <w:rFonts w:ascii="Arial" w:hAnsi="Arial" w:cs="Arial"/>
        </w:rPr>
        <w:t xml:space="preserve">The failure (in some but not all fire and rescue services) to address the safety, training and other operational concerns of FBU members relating to EMR trials. </w:t>
      </w:r>
    </w:p>
    <w:p w:rsidR="00654E52" w:rsidRPr="00654E52" w:rsidRDefault="00654E52" w:rsidP="00654E52">
      <w:pPr>
        <w:pStyle w:val="ListParagraph"/>
        <w:numPr>
          <w:ilvl w:val="0"/>
          <w:numId w:val="1"/>
        </w:numPr>
        <w:spacing w:after="0" w:line="240" w:lineRule="auto"/>
        <w:ind w:left="993" w:right="278"/>
        <w:jc w:val="both"/>
        <w:rPr>
          <w:rFonts w:ascii="Arial" w:hAnsi="Arial" w:cs="Arial"/>
        </w:rPr>
      </w:pPr>
      <w:r w:rsidRPr="00654E52">
        <w:rPr>
          <w:rFonts w:ascii="Arial" w:hAnsi="Arial" w:cs="Arial"/>
        </w:rPr>
        <w:t>The need to address the issue of sustainability – including the key issue of pay. The union had been clear with the employers from the start of the discussions that the pay and conditions of our members were central for us in taking for</w:t>
      </w:r>
      <w:r>
        <w:rPr>
          <w:rFonts w:ascii="Arial" w:hAnsi="Arial" w:cs="Arial"/>
        </w:rPr>
        <w:t>ward any of these discussions.</w:t>
      </w:r>
    </w:p>
    <w:p w:rsidR="00654E52" w:rsidRDefault="00654E52" w:rsidP="00654E52">
      <w:pPr>
        <w:spacing w:line="240" w:lineRule="auto"/>
        <w:ind w:left="993" w:right="278"/>
        <w:jc w:val="both"/>
        <w:rPr>
          <w:rFonts w:ascii="Arial" w:hAnsi="Arial" w:cs="Arial"/>
          <w:sz w:val="22"/>
          <w:szCs w:val="22"/>
        </w:rPr>
      </w:pPr>
    </w:p>
    <w:p w:rsidR="00654E52" w:rsidRPr="00654E52" w:rsidRDefault="00654E52" w:rsidP="00654E52">
      <w:pPr>
        <w:spacing w:line="240" w:lineRule="auto"/>
        <w:ind w:left="567" w:right="278"/>
        <w:jc w:val="both"/>
        <w:rPr>
          <w:rFonts w:ascii="Arial" w:hAnsi="Arial" w:cs="Arial"/>
          <w:sz w:val="22"/>
          <w:szCs w:val="22"/>
        </w:rPr>
      </w:pPr>
      <w:r w:rsidRPr="00654E52">
        <w:rPr>
          <w:rFonts w:ascii="Arial" w:hAnsi="Arial" w:cs="Arial"/>
          <w:sz w:val="22"/>
          <w:szCs w:val="22"/>
        </w:rPr>
        <w:t>At our conference last week</w:t>
      </w:r>
      <w:r w:rsidR="003D6DEB">
        <w:rPr>
          <w:rFonts w:ascii="Arial" w:hAnsi="Arial" w:cs="Arial"/>
          <w:sz w:val="22"/>
          <w:szCs w:val="22"/>
        </w:rPr>
        <w:t>,</w:t>
      </w:r>
      <w:r w:rsidRPr="00654E52">
        <w:rPr>
          <w:rFonts w:ascii="Arial" w:hAnsi="Arial" w:cs="Arial"/>
          <w:sz w:val="22"/>
          <w:szCs w:val="22"/>
        </w:rPr>
        <w:t xml:space="preserve"> we reported that some progress had been made in relation to the operational, training and safety concerns regarding EMR. A technical working group has been established with employers’ representatives and this has made some progress</w:t>
      </w:r>
      <w:r w:rsidR="003D6DEB">
        <w:rPr>
          <w:rFonts w:ascii="Arial" w:hAnsi="Arial" w:cs="Arial"/>
          <w:sz w:val="22"/>
          <w:szCs w:val="22"/>
        </w:rPr>
        <w:t>,</w:t>
      </w:r>
      <w:r w:rsidRPr="00654E52">
        <w:rPr>
          <w:rFonts w:ascii="Arial" w:hAnsi="Arial" w:cs="Arial"/>
          <w:sz w:val="22"/>
          <w:szCs w:val="22"/>
        </w:rPr>
        <w:t xml:space="preserve"> although the work is by no means complete.</w:t>
      </w:r>
    </w:p>
    <w:p w:rsidR="00654E52" w:rsidRDefault="00654E52" w:rsidP="00654E52">
      <w:pPr>
        <w:spacing w:line="240" w:lineRule="auto"/>
        <w:ind w:left="567"/>
        <w:jc w:val="right"/>
        <w:rPr>
          <w:rFonts w:ascii="Arial" w:hAnsi="Arial" w:cs="Arial"/>
          <w:sz w:val="22"/>
          <w:szCs w:val="22"/>
        </w:rPr>
      </w:pPr>
      <w:r>
        <w:rPr>
          <w:rFonts w:ascii="Arial" w:hAnsi="Arial" w:cs="Arial"/>
          <w:sz w:val="22"/>
          <w:szCs w:val="22"/>
        </w:rPr>
        <w:t>/Cont….</w:t>
      </w:r>
      <w:r>
        <w:rPr>
          <w:rFonts w:ascii="Arial" w:hAnsi="Arial" w:cs="Arial"/>
          <w:sz w:val="22"/>
          <w:szCs w:val="22"/>
        </w:rPr>
        <w:br w:type="page"/>
      </w:r>
    </w:p>
    <w:p w:rsidR="00654E52" w:rsidRDefault="00654E52">
      <w:pPr>
        <w:spacing w:line="240" w:lineRule="auto"/>
        <w:ind w:left="567"/>
        <w:rPr>
          <w:rFonts w:ascii="Arial" w:hAnsi="Arial" w:cs="Arial"/>
          <w:sz w:val="22"/>
          <w:szCs w:val="22"/>
        </w:rPr>
      </w:pPr>
    </w:p>
    <w:p w:rsidR="00654E52" w:rsidRDefault="00654E52" w:rsidP="00654E52">
      <w:pPr>
        <w:spacing w:line="240" w:lineRule="auto"/>
        <w:ind w:left="567" w:right="278"/>
        <w:jc w:val="center"/>
        <w:rPr>
          <w:rFonts w:ascii="Arial" w:hAnsi="Arial" w:cs="Arial"/>
          <w:sz w:val="22"/>
          <w:szCs w:val="22"/>
        </w:rPr>
      </w:pPr>
      <w:r>
        <w:rPr>
          <w:rFonts w:ascii="Arial" w:hAnsi="Arial" w:cs="Arial"/>
          <w:sz w:val="22"/>
          <w:szCs w:val="22"/>
        </w:rPr>
        <w:t>2.</w:t>
      </w:r>
    </w:p>
    <w:p w:rsidR="00654E52" w:rsidRDefault="00654E52" w:rsidP="00654E52">
      <w:pPr>
        <w:spacing w:line="240" w:lineRule="auto"/>
        <w:ind w:left="567" w:right="278"/>
        <w:jc w:val="both"/>
        <w:rPr>
          <w:rFonts w:ascii="Arial" w:hAnsi="Arial" w:cs="Arial"/>
          <w:sz w:val="22"/>
          <w:szCs w:val="22"/>
        </w:rPr>
      </w:pPr>
    </w:p>
    <w:p w:rsidR="00654E52" w:rsidRPr="00654E52" w:rsidRDefault="00654E52" w:rsidP="00654E52">
      <w:pPr>
        <w:spacing w:line="240" w:lineRule="auto"/>
        <w:ind w:left="567" w:right="278"/>
        <w:jc w:val="both"/>
        <w:rPr>
          <w:rFonts w:ascii="Arial" w:hAnsi="Arial" w:cs="Arial"/>
          <w:sz w:val="22"/>
          <w:szCs w:val="22"/>
        </w:rPr>
      </w:pPr>
    </w:p>
    <w:p w:rsidR="00654E52" w:rsidRPr="00654E52" w:rsidRDefault="00654E52" w:rsidP="00654E52">
      <w:pPr>
        <w:spacing w:line="240" w:lineRule="auto"/>
        <w:ind w:left="567" w:right="278"/>
        <w:jc w:val="both"/>
        <w:rPr>
          <w:rFonts w:ascii="Arial" w:hAnsi="Arial" w:cs="Arial"/>
          <w:sz w:val="22"/>
          <w:szCs w:val="22"/>
        </w:rPr>
      </w:pPr>
      <w:r w:rsidRPr="00654E52">
        <w:rPr>
          <w:rFonts w:ascii="Arial" w:hAnsi="Arial" w:cs="Arial"/>
          <w:sz w:val="22"/>
          <w:szCs w:val="22"/>
        </w:rPr>
        <w:t>However, the issue of pay and conditions remains unresolved. We explained to conference that the Executive Council is not optimistic that the fire service employers will seriously attempt to address the concerns of our members. Instead</w:t>
      </w:r>
      <w:r>
        <w:rPr>
          <w:rFonts w:ascii="Arial" w:hAnsi="Arial" w:cs="Arial"/>
          <w:sz w:val="22"/>
          <w:szCs w:val="22"/>
        </w:rPr>
        <w:t>,</w:t>
      </w:r>
      <w:r w:rsidRPr="00654E52">
        <w:rPr>
          <w:rFonts w:ascii="Arial" w:hAnsi="Arial" w:cs="Arial"/>
          <w:sz w:val="22"/>
          <w:szCs w:val="22"/>
        </w:rPr>
        <w:t xml:space="preserve"> they appear likely to maintain adherence to the government policy restricting pay to a maximum of 1% increases. If they adopt this </w:t>
      </w:r>
      <w:r w:rsidR="00C91E58">
        <w:rPr>
          <w:rFonts w:ascii="Arial" w:hAnsi="Arial" w:cs="Arial"/>
          <w:sz w:val="22"/>
          <w:szCs w:val="22"/>
        </w:rPr>
        <w:t>short-</w:t>
      </w:r>
      <w:r w:rsidRPr="00654E52">
        <w:rPr>
          <w:rFonts w:ascii="Arial" w:hAnsi="Arial" w:cs="Arial"/>
          <w:sz w:val="22"/>
          <w:szCs w:val="22"/>
        </w:rPr>
        <w:t>sighted approach</w:t>
      </w:r>
      <w:r>
        <w:rPr>
          <w:rFonts w:ascii="Arial" w:hAnsi="Arial" w:cs="Arial"/>
          <w:sz w:val="22"/>
          <w:szCs w:val="22"/>
        </w:rPr>
        <w:t>,</w:t>
      </w:r>
      <w:r w:rsidRPr="00654E52">
        <w:rPr>
          <w:rFonts w:ascii="Arial" w:hAnsi="Arial" w:cs="Arial"/>
          <w:sz w:val="22"/>
          <w:szCs w:val="22"/>
        </w:rPr>
        <w:t xml:space="preserve"> they will completely ignore the issue of new work, new skills and new responsibilities – evidence clearly identified during the trials. </w:t>
      </w:r>
    </w:p>
    <w:p w:rsidR="00654E52" w:rsidRPr="00654E52" w:rsidRDefault="00654E52" w:rsidP="00654E52">
      <w:pPr>
        <w:spacing w:line="240" w:lineRule="auto"/>
        <w:ind w:left="567" w:right="278"/>
        <w:jc w:val="both"/>
        <w:rPr>
          <w:rFonts w:ascii="Arial" w:hAnsi="Arial" w:cs="Arial"/>
          <w:sz w:val="22"/>
          <w:szCs w:val="22"/>
        </w:rPr>
      </w:pPr>
    </w:p>
    <w:p w:rsidR="00654E52" w:rsidRPr="00654E52" w:rsidRDefault="00654E52" w:rsidP="00654E52">
      <w:pPr>
        <w:spacing w:line="240" w:lineRule="auto"/>
        <w:ind w:left="567" w:right="278"/>
        <w:jc w:val="both"/>
        <w:rPr>
          <w:rFonts w:ascii="Arial" w:hAnsi="Arial" w:cs="Arial"/>
          <w:sz w:val="22"/>
          <w:szCs w:val="22"/>
        </w:rPr>
      </w:pPr>
      <w:r w:rsidRPr="00654E52">
        <w:rPr>
          <w:rFonts w:ascii="Arial" w:hAnsi="Arial" w:cs="Arial"/>
          <w:sz w:val="22"/>
          <w:szCs w:val="22"/>
        </w:rPr>
        <w:t>We are aware that there are various employers’ meetings taking place at this time which will be considering these matters</w:t>
      </w:r>
      <w:r w:rsidR="00C91E58">
        <w:rPr>
          <w:rFonts w:ascii="Arial" w:hAnsi="Arial" w:cs="Arial"/>
          <w:sz w:val="22"/>
          <w:szCs w:val="22"/>
        </w:rPr>
        <w:t>,</w:t>
      </w:r>
      <w:r w:rsidRPr="00654E52">
        <w:rPr>
          <w:rFonts w:ascii="Arial" w:hAnsi="Arial" w:cs="Arial"/>
          <w:sz w:val="22"/>
          <w:szCs w:val="22"/>
        </w:rPr>
        <w:t xml:space="preserve"> and we hope a constructive approach emerges</w:t>
      </w:r>
      <w:r>
        <w:rPr>
          <w:rFonts w:ascii="Arial" w:hAnsi="Arial" w:cs="Arial"/>
          <w:sz w:val="22"/>
          <w:szCs w:val="22"/>
        </w:rPr>
        <w:t>,</w:t>
      </w:r>
      <w:r w:rsidRPr="00654E52">
        <w:rPr>
          <w:rFonts w:ascii="Arial" w:hAnsi="Arial" w:cs="Arial"/>
          <w:sz w:val="22"/>
          <w:szCs w:val="22"/>
        </w:rPr>
        <w:t xml:space="preserve"> but this is not guaranteed. The National Joint Council will meet in York on 1</w:t>
      </w:r>
      <w:r w:rsidRPr="00654E52">
        <w:rPr>
          <w:rFonts w:ascii="Arial" w:hAnsi="Arial" w:cs="Arial"/>
          <w:sz w:val="22"/>
          <w:szCs w:val="22"/>
          <w:vertAlign w:val="superscript"/>
        </w:rPr>
        <w:t>st</w:t>
      </w:r>
      <w:r w:rsidRPr="00654E52">
        <w:rPr>
          <w:rFonts w:ascii="Arial" w:hAnsi="Arial" w:cs="Arial"/>
          <w:sz w:val="22"/>
          <w:szCs w:val="22"/>
        </w:rPr>
        <w:t xml:space="preserve"> June. Our pay settlement is due on 1</w:t>
      </w:r>
      <w:r w:rsidRPr="00654E52">
        <w:rPr>
          <w:rFonts w:ascii="Arial" w:hAnsi="Arial" w:cs="Arial"/>
          <w:sz w:val="22"/>
          <w:szCs w:val="22"/>
          <w:vertAlign w:val="superscript"/>
        </w:rPr>
        <w:t>st</w:t>
      </w:r>
      <w:r w:rsidRPr="00654E52">
        <w:rPr>
          <w:rFonts w:ascii="Arial" w:hAnsi="Arial" w:cs="Arial"/>
          <w:sz w:val="22"/>
          <w:szCs w:val="22"/>
        </w:rPr>
        <w:t xml:space="preserve"> July. Members should follow closely the developments around these issues during these few weeks.</w:t>
      </w:r>
    </w:p>
    <w:p w:rsidR="00654E52" w:rsidRPr="00654E52" w:rsidRDefault="00654E52" w:rsidP="00654E52">
      <w:pPr>
        <w:spacing w:line="240" w:lineRule="auto"/>
        <w:ind w:left="567" w:right="278"/>
        <w:jc w:val="both"/>
        <w:rPr>
          <w:rFonts w:ascii="Arial" w:hAnsi="Arial" w:cs="Arial"/>
          <w:sz w:val="22"/>
          <w:szCs w:val="22"/>
        </w:rPr>
      </w:pPr>
    </w:p>
    <w:p w:rsidR="00654E52" w:rsidRPr="00654E52" w:rsidRDefault="00654E52" w:rsidP="00654E52">
      <w:pPr>
        <w:spacing w:line="240" w:lineRule="auto"/>
        <w:ind w:left="567" w:right="278"/>
        <w:jc w:val="both"/>
        <w:rPr>
          <w:rFonts w:ascii="Arial" w:hAnsi="Arial" w:cs="Arial"/>
          <w:sz w:val="22"/>
          <w:szCs w:val="22"/>
        </w:rPr>
      </w:pPr>
      <w:r w:rsidRPr="00654E52">
        <w:rPr>
          <w:rFonts w:ascii="Arial" w:hAnsi="Arial" w:cs="Arial"/>
          <w:sz w:val="22"/>
          <w:szCs w:val="22"/>
        </w:rPr>
        <w:t xml:space="preserve">In relation to the various trials of EMR work, the last meeting of the NJC agreed an extension beyond February. During this phase, we have been clear with the employers that no new </w:t>
      </w:r>
      <w:r w:rsidR="00DE1C1F">
        <w:rPr>
          <w:rFonts w:ascii="Arial" w:hAnsi="Arial" w:cs="Arial"/>
          <w:sz w:val="22"/>
          <w:szCs w:val="22"/>
        </w:rPr>
        <w:t>trial</w:t>
      </w:r>
      <w:r w:rsidRPr="00654E52">
        <w:rPr>
          <w:rFonts w:ascii="Arial" w:hAnsi="Arial" w:cs="Arial"/>
          <w:sz w:val="22"/>
          <w:szCs w:val="22"/>
        </w:rPr>
        <w:t>s should be established, nor should existing trials be expanded (i.e. more stations added). These are trials and are not permanent arrangements. We have made clear to the employers that if they seek any further extension of trials beyond the June NJC, they would need to make such a request and explain the grounds for their request, including how they intend to address our concerns about pay. Our conference was clear that if the employers do not address both aspects of our concerns (on operational matters and on pay) then the agreed NJC tr</w:t>
      </w:r>
      <w:r w:rsidR="00DE1C1F">
        <w:rPr>
          <w:rFonts w:ascii="Arial" w:hAnsi="Arial" w:cs="Arial"/>
          <w:sz w:val="22"/>
          <w:szCs w:val="22"/>
        </w:rPr>
        <w:t>ial</w:t>
      </w:r>
      <w:r w:rsidRPr="00654E52">
        <w:rPr>
          <w:rFonts w:ascii="Arial" w:hAnsi="Arial" w:cs="Arial"/>
          <w:sz w:val="22"/>
          <w:szCs w:val="22"/>
        </w:rPr>
        <w:t xml:space="preserve">s would come to an end. </w:t>
      </w:r>
    </w:p>
    <w:p w:rsidR="00654E52" w:rsidRPr="00654E52" w:rsidRDefault="00654E52" w:rsidP="00654E52">
      <w:pPr>
        <w:spacing w:line="240" w:lineRule="auto"/>
        <w:ind w:left="567" w:right="278"/>
        <w:jc w:val="both"/>
        <w:rPr>
          <w:rFonts w:ascii="Arial" w:hAnsi="Arial" w:cs="Arial"/>
          <w:sz w:val="22"/>
          <w:szCs w:val="22"/>
        </w:rPr>
      </w:pPr>
    </w:p>
    <w:p w:rsidR="00654E52" w:rsidRDefault="00654E52" w:rsidP="00654E52">
      <w:pPr>
        <w:spacing w:line="240" w:lineRule="auto"/>
        <w:ind w:left="567" w:right="278"/>
        <w:jc w:val="both"/>
        <w:rPr>
          <w:rFonts w:ascii="Arial" w:hAnsi="Arial" w:cs="Arial"/>
          <w:sz w:val="22"/>
          <w:szCs w:val="22"/>
        </w:rPr>
      </w:pPr>
      <w:r w:rsidRPr="00654E52">
        <w:rPr>
          <w:rFonts w:ascii="Arial" w:hAnsi="Arial" w:cs="Arial"/>
          <w:sz w:val="22"/>
          <w:szCs w:val="22"/>
        </w:rPr>
        <w:t>For your information, I attach the emergency resolution agreed by FBU conference. Please follow the FBU website and monitor circulars for further reports.</w:t>
      </w:r>
    </w:p>
    <w:p w:rsidR="00654E52" w:rsidRDefault="00654E52" w:rsidP="00654E52">
      <w:pPr>
        <w:spacing w:line="240" w:lineRule="auto"/>
        <w:ind w:left="567" w:right="278"/>
        <w:jc w:val="both"/>
        <w:rPr>
          <w:rFonts w:ascii="Arial" w:hAnsi="Arial" w:cs="Arial"/>
          <w:sz w:val="22"/>
          <w:szCs w:val="22"/>
        </w:rPr>
      </w:pPr>
    </w:p>
    <w:p w:rsidR="00654E52" w:rsidRDefault="00654E52" w:rsidP="00654E52">
      <w:pPr>
        <w:spacing w:line="240" w:lineRule="auto"/>
        <w:ind w:left="567" w:right="278"/>
        <w:jc w:val="both"/>
        <w:rPr>
          <w:rFonts w:ascii="Arial" w:hAnsi="Arial" w:cs="Arial"/>
          <w:sz w:val="22"/>
          <w:szCs w:val="22"/>
        </w:rPr>
      </w:pPr>
      <w:r>
        <w:rPr>
          <w:rFonts w:ascii="Arial" w:hAnsi="Arial" w:cs="Arial"/>
          <w:sz w:val="22"/>
          <w:szCs w:val="22"/>
        </w:rPr>
        <w:t>Yours fraternally</w:t>
      </w:r>
    </w:p>
    <w:p w:rsidR="00654E52" w:rsidRDefault="00654E52" w:rsidP="00654E52">
      <w:pPr>
        <w:spacing w:line="240" w:lineRule="auto"/>
        <w:ind w:left="567" w:right="278"/>
        <w:jc w:val="both"/>
        <w:rPr>
          <w:rFonts w:ascii="Trebuchet MS" w:hAnsi="Trebuchet MS"/>
          <w:sz w:val="22"/>
          <w:szCs w:val="22"/>
        </w:rPr>
      </w:pPr>
      <w:r w:rsidRPr="002B271B">
        <w:rPr>
          <w:rFonts w:ascii="Trebuchet MS" w:hAnsi="Trebuchet MS"/>
          <w:sz w:val="22"/>
          <w:szCs w:val="22"/>
        </w:rPr>
        <w:object w:dxaOrig="10469" w:dyaOrig="41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15pt;height:35.15pt" o:ole="">
            <v:imagedata r:id="rId7" o:title=""/>
          </v:shape>
          <o:OLEObject Type="Embed" ProgID="MSPhotoEd.3" ShapeID="_x0000_i1025" DrawAspect="Content" ObjectID="_1556611313" r:id="rId8"/>
        </w:object>
      </w:r>
    </w:p>
    <w:p w:rsidR="00654E52" w:rsidRDefault="00654E52" w:rsidP="00654E52">
      <w:pPr>
        <w:spacing w:line="240" w:lineRule="auto"/>
        <w:ind w:left="567" w:right="278"/>
        <w:jc w:val="both"/>
        <w:rPr>
          <w:rFonts w:ascii="Trebuchet MS" w:hAnsi="Trebuchet MS"/>
          <w:sz w:val="22"/>
          <w:szCs w:val="22"/>
        </w:rPr>
      </w:pPr>
    </w:p>
    <w:p w:rsidR="00654E52" w:rsidRDefault="00654E52" w:rsidP="00654E52">
      <w:pPr>
        <w:spacing w:line="240" w:lineRule="auto"/>
        <w:ind w:left="567" w:right="278"/>
        <w:jc w:val="both"/>
        <w:rPr>
          <w:rFonts w:ascii="Trebuchet MS" w:hAnsi="Trebuchet MS"/>
          <w:b/>
          <w:sz w:val="22"/>
          <w:szCs w:val="22"/>
        </w:rPr>
      </w:pPr>
      <w:r>
        <w:rPr>
          <w:rFonts w:ascii="Trebuchet MS" w:hAnsi="Trebuchet MS"/>
          <w:b/>
          <w:sz w:val="22"/>
          <w:szCs w:val="22"/>
        </w:rPr>
        <w:t>MATT WRACK</w:t>
      </w:r>
    </w:p>
    <w:p w:rsidR="00654E52" w:rsidRDefault="00654E52" w:rsidP="00654E52">
      <w:pPr>
        <w:spacing w:line="240" w:lineRule="auto"/>
        <w:ind w:left="567" w:right="278"/>
        <w:jc w:val="both"/>
        <w:rPr>
          <w:rFonts w:ascii="Trebuchet MS" w:hAnsi="Trebuchet MS"/>
          <w:b/>
          <w:sz w:val="22"/>
          <w:szCs w:val="22"/>
        </w:rPr>
      </w:pPr>
      <w:r>
        <w:rPr>
          <w:rFonts w:ascii="Trebuchet MS" w:hAnsi="Trebuchet MS"/>
          <w:b/>
          <w:sz w:val="22"/>
          <w:szCs w:val="22"/>
        </w:rPr>
        <w:t>General Secretary</w:t>
      </w:r>
    </w:p>
    <w:p w:rsidR="00654E52" w:rsidRDefault="00654E52" w:rsidP="00654E52">
      <w:pPr>
        <w:spacing w:line="240" w:lineRule="auto"/>
        <w:ind w:left="567" w:right="278"/>
        <w:jc w:val="both"/>
        <w:rPr>
          <w:rFonts w:ascii="Trebuchet MS" w:hAnsi="Trebuchet MS"/>
          <w:b/>
          <w:sz w:val="22"/>
          <w:szCs w:val="22"/>
        </w:rPr>
      </w:pPr>
    </w:p>
    <w:p w:rsidR="00B04648" w:rsidRDefault="00B04648" w:rsidP="00654E52">
      <w:pPr>
        <w:spacing w:line="240" w:lineRule="auto"/>
        <w:ind w:left="567" w:right="278"/>
        <w:jc w:val="both"/>
        <w:rPr>
          <w:rFonts w:ascii="Trebuchet MS" w:hAnsi="Trebuchet MS"/>
          <w:sz w:val="22"/>
          <w:szCs w:val="22"/>
        </w:rPr>
      </w:pPr>
      <w:r>
        <w:rPr>
          <w:rFonts w:ascii="Trebuchet MS" w:hAnsi="Trebuchet MS"/>
          <w:sz w:val="22"/>
          <w:szCs w:val="22"/>
        </w:rPr>
        <w:t>Attach.</w:t>
      </w:r>
    </w:p>
    <w:p w:rsidR="00B04648" w:rsidRDefault="00B04648" w:rsidP="00654E52">
      <w:pPr>
        <w:spacing w:line="240" w:lineRule="auto"/>
        <w:ind w:left="567" w:right="278"/>
        <w:jc w:val="both"/>
        <w:rPr>
          <w:rFonts w:ascii="Trebuchet MS" w:hAnsi="Trebuchet MS"/>
          <w:sz w:val="22"/>
          <w:szCs w:val="22"/>
        </w:rPr>
      </w:pPr>
    </w:p>
    <w:p w:rsidR="00B04648" w:rsidRPr="00B04648" w:rsidRDefault="00B04648" w:rsidP="00654E52">
      <w:pPr>
        <w:spacing w:line="240" w:lineRule="auto"/>
        <w:ind w:left="567" w:right="278"/>
        <w:jc w:val="both"/>
        <w:rPr>
          <w:rFonts w:ascii="Trebuchet MS" w:hAnsi="Trebuchet MS"/>
          <w:sz w:val="22"/>
          <w:szCs w:val="22"/>
        </w:rPr>
      </w:pPr>
    </w:p>
    <w:p w:rsidR="00654E52" w:rsidRPr="00654E52" w:rsidRDefault="00654E52" w:rsidP="00654E52">
      <w:pPr>
        <w:spacing w:line="240" w:lineRule="auto"/>
        <w:ind w:left="567" w:right="278"/>
        <w:jc w:val="both"/>
        <w:rPr>
          <w:rFonts w:ascii="Arial" w:hAnsi="Arial" w:cs="Arial"/>
        </w:rPr>
      </w:pPr>
      <w:r>
        <w:rPr>
          <w:rFonts w:ascii="Trebuchet MS" w:hAnsi="Trebuchet MS"/>
          <w:sz w:val="22"/>
          <w:szCs w:val="22"/>
        </w:rPr>
        <w:t>MW/jh</w:t>
      </w:r>
    </w:p>
    <w:p w:rsidR="00654E52" w:rsidRPr="00BD1EE4" w:rsidRDefault="00654E52" w:rsidP="00654E52">
      <w:pPr>
        <w:rPr>
          <w:rFonts w:ascii="Arial" w:hAnsi="Arial" w:cs="Arial"/>
        </w:rPr>
      </w:pPr>
    </w:p>
    <w:p w:rsidR="00654E52" w:rsidRPr="00BD1EE4" w:rsidRDefault="00654E52" w:rsidP="00654E52">
      <w:pPr>
        <w:rPr>
          <w:rFonts w:ascii="Arial" w:hAnsi="Arial" w:cs="Arial"/>
        </w:rPr>
      </w:pPr>
    </w:p>
    <w:p w:rsidR="00654E52" w:rsidRPr="00BD1EE4" w:rsidRDefault="00654E52" w:rsidP="00654E52">
      <w:pPr>
        <w:rPr>
          <w:rFonts w:ascii="Arial" w:hAnsi="Arial" w:cs="Arial"/>
        </w:rPr>
      </w:pPr>
    </w:p>
    <w:sectPr w:rsidR="00654E52" w:rsidRPr="00BD1EE4" w:rsidSect="007C7F41">
      <w:headerReference w:type="even" r:id="rId9"/>
      <w:headerReference w:type="default" r:id="rId10"/>
      <w:footerReference w:type="even" r:id="rId11"/>
      <w:footerReference w:type="default" r:id="rId12"/>
      <w:headerReference w:type="first" r:id="rId13"/>
      <w:footerReference w:type="first" r:id="rId14"/>
      <w:pgSz w:w="11900" w:h="16840"/>
      <w:pgMar w:top="1588" w:right="567"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3C9" w:rsidRDefault="006F33C9">
      <w:pPr>
        <w:spacing w:line="240" w:lineRule="auto"/>
      </w:pPr>
      <w:r>
        <w:separator/>
      </w:r>
    </w:p>
  </w:endnote>
  <w:endnote w:type="continuationSeparator" w:id="0">
    <w:p w:rsidR="006F33C9" w:rsidRDefault="006F33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6F33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6F33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6F33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3C9" w:rsidRDefault="006F33C9">
      <w:pPr>
        <w:spacing w:line="240" w:lineRule="auto"/>
      </w:pPr>
      <w:r>
        <w:separator/>
      </w:r>
    </w:p>
  </w:footnote>
  <w:footnote w:type="continuationSeparator" w:id="0">
    <w:p w:rsidR="006F33C9" w:rsidRDefault="006F33C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6F33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6F33C9" w:rsidP="00287DFF">
    <w:pPr>
      <w:pStyle w:val="Header"/>
      <w:ind w:left="567" w:right="567" w:hanging="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DE1C1F" w:rsidP="00173C50">
    <w:pPr>
      <w:pStyle w:val="Header"/>
      <w:ind w:hanging="142"/>
    </w:pPr>
    <w:r>
      <w:rPr>
        <w:noProof/>
        <w:lang w:eastAsia="en-GB"/>
      </w:rPr>
      <w:drawing>
        <wp:inline distT="0" distB="0" distL="0" distR="0" wp14:anchorId="5B2CEB02" wp14:editId="6540A063">
          <wp:extent cx="7041515" cy="217754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3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FF5127"/>
    <w:multiLevelType w:val="hybridMultilevel"/>
    <w:tmpl w:val="0ADAB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jQ1NzM0NjEFsozNjJR0lIJTi4sz8/NACgxrATqEHlQsAAAA"/>
  </w:docVars>
  <w:rsids>
    <w:rsidRoot w:val="00542AC0"/>
    <w:rsid w:val="0000294E"/>
    <w:rsid w:val="0001156C"/>
    <w:rsid w:val="000124CE"/>
    <w:rsid w:val="00020359"/>
    <w:rsid w:val="00020F6A"/>
    <w:rsid w:val="00024A0B"/>
    <w:rsid w:val="00030897"/>
    <w:rsid w:val="000363C6"/>
    <w:rsid w:val="00046EBB"/>
    <w:rsid w:val="00052B41"/>
    <w:rsid w:val="00057D94"/>
    <w:rsid w:val="00060103"/>
    <w:rsid w:val="00083634"/>
    <w:rsid w:val="0008467D"/>
    <w:rsid w:val="000878CB"/>
    <w:rsid w:val="00096D19"/>
    <w:rsid w:val="000A0818"/>
    <w:rsid w:val="000A6FCF"/>
    <w:rsid w:val="000B0E65"/>
    <w:rsid w:val="000D11F9"/>
    <w:rsid w:val="000D2BF9"/>
    <w:rsid w:val="000E175B"/>
    <w:rsid w:val="000E5268"/>
    <w:rsid w:val="000E785B"/>
    <w:rsid w:val="00113263"/>
    <w:rsid w:val="001156A8"/>
    <w:rsid w:val="00147406"/>
    <w:rsid w:val="00157127"/>
    <w:rsid w:val="00162B07"/>
    <w:rsid w:val="00173A57"/>
    <w:rsid w:val="00177D03"/>
    <w:rsid w:val="0018648C"/>
    <w:rsid w:val="001A00F0"/>
    <w:rsid w:val="001A4866"/>
    <w:rsid w:val="001A6C3E"/>
    <w:rsid w:val="001C2565"/>
    <w:rsid w:val="001C25BA"/>
    <w:rsid w:val="001C626E"/>
    <w:rsid w:val="001D6EF4"/>
    <w:rsid w:val="001E4D70"/>
    <w:rsid w:val="001E5A3D"/>
    <w:rsid w:val="001F5E17"/>
    <w:rsid w:val="002214FC"/>
    <w:rsid w:val="00222E23"/>
    <w:rsid w:val="0022483E"/>
    <w:rsid w:val="002402F8"/>
    <w:rsid w:val="00245569"/>
    <w:rsid w:val="002474AB"/>
    <w:rsid w:val="00252D08"/>
    <w:rsid w:val="00257231"/>
    <w:rsid w:val="002661C8"/>
    <w:rsid w:val="0026642E"/>
    <w:rsid w:val="00271DFD"/>
    <w:rsid w:val="0027513E"/>
    <w:rsid w:val="002933F4"/>
    <w:rsid w:val="00294A2B"/>
    <w:rsid w:val="002950E9"/>
    <w:rsid w:val="00295F75"/>
    <w:rsid w:val="002A24E1"/>
    <w:rsid w:val="002A295E"/>
    <w:rsid w:val="002B06F9"/>
    <w:rsid w:val="002B0C53"/>
    <w:rsid w:val="002B1E51"/>
    <w:rsid w:val="002B5958"/>
    <w:rsid w:val="002C229C"/>
    <w:rsid w:val="002C2884"/>
    <w:rsid w:val="002C3C84"/>
    <w:rsid w:val="002D3AE2"/>
    <w:rsid w:val="002E1DF2"/>
    <w:rsid w:val="002E6C9B"/>
    <w:rsid w:val="002E73C9"/>
    <w:rsid w:val="002F01C2"/>
    <w:rsid w:val="002F606C"/>
    <w:rsid w:val="0033305F"/>
    <w:rsid w:val="00352B99"/>
    <w:rsid w:val="00356E90"/>
    <w:rsid w:val="00375CBD"/>
    <w:rsid w:val="00376FD1"/>
    <w:rsid w:val="00380591"/>
    <w:rsid w:val="00382326"/>
    <w:rsid w:val="003849FD"/>
    <w:rsid w:val="00385807"/>
    <w:rsid w:val="00386321"/>
    <w:rsid w:val="00396AAD"/>
    <w:rsid w:val="003A20B6"/>
    <w:rsid w:val="003A3663"/>
    <w:rsid w:val="003C287F"/>
    <w:rsid w:val="003D35B3"/>
    <w:rsid w:val="003D6DEB"/>
    <w:rsid w:val="003E210F"/>
    <w:rsid w:val="003E4CCB"/>
    <w:rsid w:val="003F61E0"/>
    <w:rsid w:val="003F694D"/>
    <w:rsid w:val="0040318F"/>
    <w:rsid w:val="00410D19"/>
    <w:rsid w:val="00413C42"/>
    <w:rsid w:val="004140D0"/>
    <w:rsid w:val="004144F5"/>
    <w:rsid w:val="00425F58"/>
    <w:rsid w:val="00427F74"/>
    <w:rsid w:val="0043233A"/>
    <w:rsid w:val="004365B5"/>
    <w:rsid w:val="00442D84"/>
    <w:rsid w:val="00451626"/>
    <w:rsid w:val="00454F3A"/>
    <w:rsid w:val="004608EF"/>
    <w:rsid w:val="004728A3"/>
    <w:rsid w:val="00474572"/>
    <w:rsid w:val="00487303"/>
    <w:rsid w:val="0049232C"/>
    <w:rsid w:val="00494193"/>
    <w:rsid w:val="004B6188"/>
    <w:rsid w:val="004C3CC8"/>
    <w:rsid w:val="004D1752"/>
    <w:rsid w:val="004D2B57"/>
    <w:rsid w:val="004F7EEC"/>
    <w:rsid w:val="00500D8B"/>
    <w:rsid w:val="0050334C"/>
    <w:rsid w:val="005051BB"/>
    <w:rsid w:val="00510EDE"/>
    <w:rsid w:val="00514C71"/>
    <w:rsid w:val="00517DF2"/>
    <w:rsid w:val="0052222D"/>
    <w:rsid w:val="00522676"/>
    <w:rsid w:val="00535712"/>
    <w:rsid w:val="00536F53"/>
    <w:rsid w:val="00542AC0"/>
    <w:rsid w:val="00546590"/>
    <w:rsid w:val="005469FF"/>
    <w:rsid w:val="005579E4"/>
    <w:rsid w:val="00560E55"/>
    <w:rsid w:val="0057041A"/>
    <w:rsid w:val="005737EF"/>
    <w:rsid w:val="00576946"/>
    <w:rsid w:val="00577867"/>
    <w:rsid w:val="00590910"/>
    <w:rsid w:val="005B390E"/>
    <w:rsid w:val="005C1CA9"/>
    <w:rsid w:val="005E2088"/>
    <w:rsid w:val="005E2C6E"/>
    <w:rsid w:val="005E3B19"/>
    <w:rsid w:val="005E42C9"/>
    <w:rsid w:val="005F0FE4"/>
    <w:rsid w:val="005F4DCD"/>
    <w:rsid w:val="005F5FDE"/>
    <w:rsid w:val="0060779D"/>
    <w:rsid w:val="00612CD2"/>
    <w:rsid w:val="00621B10"/>
    <w:rsid w:val="00626738"/>
    <w:rsid w:val="00631287"/>
    <w:rsid w:val="00634188"/>
    <w:rsid w:val="006438AB"/>
    <w:rsid w:val="00643D00"/>
    <w:rsid w:val="00650C56"/>
    <w:rsid w:val="006541E9"/>
    <w:rsid w:val="00654E52"/>
    <w:rsid w:val="00656C2C"/>
    <w:rsid w:val="00656C8A"/>
    <w:rsid w:val="00660D20"/>
    <w:rsid w:val="006647C9"/>
    <w:rsid w:val="00675AC6"/>
    <w:rsid w:val="0068407D"/>
    <w:rsid w:val="00685773"/>
    <w:rsid w:val="006A2690"/>
    <w:rsid w:val="006B0262"/>
    <w:rsid w:val="006B02E5"/>
    <w:rsid w:val="006B030A"/>
    <w:rsid w:val="006B77AF"/>
    <w:rsid w:val="006B7E8A"/>
    <w:rsid w:val="006C1E21"/>
    <w:rsid w:val="006C1E8F"/>
    <w:rsid w:val="006D52A2"/>
    <w:rsid w:val="006F0A23"/>
    <w:rsid w:val="006F33C9"/>
    <w:rsid w:val="006F6833"/>
    <w:rsid w:val="006F7780"/>
    <w:rsid w:val="00701E21"/>
    <w:rsid w:val="00707DAB"/>
    <w:rsid w:val="0074340D"/>
    <w:rsid w:val="00754BDA"/>
    <w:rsid w:val="007639AE"/>
    <w:rsid w:val="00763DC9"/>
    <w:rsid w:val="0076621D"/>
    <w:rsid w:val="00770C9A"/>
    <w:rsid w:val="00774FF0"/>
    <w:rsid w:val="007A7059"/>
    <w:rsid w:val="007B171F"/>
    <w:rsid w:val="007D1AD5"/>
    <w:rsid w:val="007D44A6"/>
    <w:rsid w:val="007F4007"/>
    <w:rsid w:val="007F70F0"/>
    <w:rsid w:val="00801B61"/>
    <w:rsid w:val="00807426"/>
    <w:rsid w:val="00810987"/>
    <w:rsid w:val="00812109"/>
    <w:rsid w:val="00817621"/>
    <w:rsid w:val="00821010"/>
    <w:rsid w:val="00824766"/>
    <w:rsid w:val="008419CE"/>
    <w:rsid w:val="00841B05"/>
    <w:rsid w:val="00844484"/>
    <w:rsid w:val="00844638"/>
    <w:rsid w:val="00844F8D"/>
    <w:rsid w:val="00860A86"/>
    <w:rsid w:val="00866D9A"/>
    <w:rsid w:val="00874EEF"/>
    <w:rsid w:val="00876334"/>
    <w:rsid w:val="0087704F"/>
    <w:rsid w:val="008823A8"/>
    <w:rsid w:val="00884E6C"/>
    <w:rsid w:val="008858AA"/>
    <w:rsid w:val="008933FD"/>
    <w:rsid w:val="00893632"/>
    <w:rsid w:val="008955FF"/>
    <w:rsid w:val="008A6C88"/>
    <w:rsid w:val="008B76FE"/>
    <w:rsid w:val="008D07FC"/>
    <w:rsid w:val="008D146A"/>
    <w:rsid w:val="008D2555"/>
    <w:rsid w:val="008D361A"/>
    <w:rsid w:val="008E1EE9"/>
    <w:rsid w:val="008E4864"/>
    <w:rsid w:val="008E5B68"/>
    <w:rsid w:val="008E7882"/>
    <w:rsid w:val="008F26FE"/>
    <w:rsid w:val="008F3351"/>
    <w:rsid w:val="00910AEA"/>
    <w:rsid w:val="0092418E"/>
    <w:rsid w:val="00926C1C"/>
    <w:rsid w:val="00931903"/>
    <w:rsid w:val="00932A5B"/>
    <w:rsid w:val="0093431C"/>
    <w:rsid w:val="00956862"/>
    <w:rsid w:val="00965586"/>
    <w:rsid w:val="0097217A"/>
    <w:rsid w:val="00973860"/>
    <w:rsid w:val="00975923"/>
    <w:rsid w:val="009A00AA"/>
    <w:rsid w:val="009A258A"/>
    <w:rsid w:val="009A2664"/>
    <w:rsid w:val="009A51BC"/>
    <w:rsid w:val="009B27EE"/>
    <w:rsid w:val="009B33B7"/>
    <w:rsid w:val="009B3C89"/>
    <w:rsid w:val="009B73B8"/>
    <w:rsid w:val="009C653A"/>
    <w:rsid w:val="009D50D2"/>
    <w:rsid w:val="009E6004"/>
    <w:rsid w:val="009F3F1D"/>
    <w:rsid w:val="009F73C5"/>
    <w:rsid w:val="00A00505"/>
    <w:rsid w:val="00A278B2"/>
    <w:rsid w:val="00A343BC"/>
    <w:rsid w:val="00A36591"/>
    <w:rsid w:val="00A4187D"/>
    <w:rsid w:val="00A66A4A"/>
    <w:rsid w:val="00A67C87"/>
    <w:rsid w:val="00A67DA8"/>
    <w:rsid w:val="00A70A24"/>
    <w:rsid w:val="00A750F4"/>
    <w:rsid w:val="00A75ED0"/>
    <w:rsid w:val="00A81FAE"/>
    <w:rsid w:val="00A82B48"/>
    <w:rsid w:val="00A869FD"/>
    <w:rsid w:val="00AB3007"/>
    <w:rsid w:val="00AB466F"/>
    <w:rsid w:val="00AC422D"/>
    <w:rsid w:val="00AC7591"/>
    <w:rsid w:val="00AD559A"/>
    <w:rsid w:val="00AE2C74"/>
    <w:rsid w:val="00B04648"/>
    <w:rsid w:val="00B1168F"/>
    <w:rsid w:val="00B17188"/>
    <w:rsid w:val="00B21CC6"/>
    <w:rsid w:val="00B21E59"/>
    <w:rsid w:val="00B22544"/>
    <w:rsid w:val="00B27E63"/>
    <w:rsid w:val="00B36229"/>
    <w:rsid w:val="00B57101"/>
    <w:rsid w:val="00B60998"/>
    <w:rsid w:val="00B75476"/>
    <w:rsid w:val="00B77A89"/>
    <w:rsid w:val="00B90359"/>
    <w:rsid w:val="00B95804"/>
    <w:rsid w:val="00B9615E"/>
    <w:rsid w:val="00BC593D"/>
    <w:rsid w:val="00BC630B"/>
    <w:rsid w:val="00BC7F94"/>
    <w:rsid w:val="00BE45AE"/>
    <w:rsid w:val="00BF3995"/>
    <w:rsid w:val="00C00694"/>
    <w:rsid w:val="00C04DEF"/>
    <w:rsid w:val="00C1644C"/>
    <w:rsid w:val="00C202EA"/>
    <w:rsid w:val="00C347F0"/>
    <w:rsid w:val="00C55F70"/>
    <w:rsid w:val="00C579EE"/>
    <w:rsid w:val="00C6338B"/>
    <w:rsid w:val="00C703E5"/>
    <w:rsid w:val="00C71CA7"/>
    <w:rsid w:val="00C77519"/>
    <w:rsid w:val="00C840FB"/>
    <w:rsid w:val="00C850CA"/>
    <w:rsid w:val="00C85135"/>
    <w:rsid w:val="00C91E58"/>
    <w:rsid w:val="00C96767"/>
    <w:rsid w:val="00CA289D"/>
    <w:rsid w:val="00CA461F"/>
    <w:rsid w:val="00CA4D64"/>
    <w:rsid w:val="00CB0EB7"/>
    <w:rsid w:val="00CB260C"/>
    <w:rsid w:val="00CB3F6E"/>
    <w:rsid w:val="00CB46F1"/>
    <w:rsid w:val="00CC64B5"/>
    <w:rsid w:val="00CC6A78"/>
    <w:rsid w:val="00CD3E02"/>
    <w:rsid w:val="00CD65ED"/>
    <w:rsid w:val="00CF1868"/>
    <w:rsid w:val="00D0242B"/>
    <w:rsid w:val="00D16660"/>
    <w:rsid w:val="00D20ADB"/>
    <w:rsid w:val="00D21FFF"/>
    <w:rsid w:val="00D23EBD"/>
    <w:rsid w:val="00D34107"/>
    <w:rsid w:val="00D54FC3"/>
    <w:rsid w:val="00D56C23"/>
    <w:rsid w:val="00D62332"/>
    <w:rsid w:val="00D63723"/>
    <w:rsid w:val="00D7071C"/>
    <w:rsid w:val="00D8501D"/>
    <w:rsid w:val="00D85CCD"/>
    <w:rsid w:val="00D9144E"/>
    <w:rsid w:val="00DA0F53"/>
    <w:rsid w:val="00DB0C1C"/>
    <w:rsid w:val="00DB48CC"/>
    <w:rsid w:val="00DB5C1B"/>
    <w:rsid w:val="00DC77AF"/>
    <w:rsid w:val="00DE1C1F"/>
    <w:rsid w:val="00DF0660"/>
    <w:rsid w:val="00DF0CB4"/>
    <w:rsid w:val="00DF117F"/>
    <w:rsid w:val="00DF427D"/>
    <w:rsid w:val="00E0235F"/>
    <w:rsid w:val="00E04EBF"/>
    <w:rsid w:val="00E20A05"/>
    <w:rsid w:val="00E40E3A"/>
    <w:rsid w:val="00E51372"/>
    <w:rsid w:val="00E63020"/>
    <w:rsid w:val="00E66535"/>
    <w:rsid w:val="00E71159"/>
    <w:rsid w:val="00E73BF9"/>
    <w:rsid w:val="00E8167C"/>
    <w:rsid w:val="00E8644E"/>
    <w:rsid w:val="00E87EA5"/>
    <w:rsid w:val="00E97D2F"/>
    <w:rsid w:val="00EA00DD"/>
    <w:rsid w:val="00EA722A"/>
    <w:rsid w:val="00EB6988"/>
    <w:rsid w:val="00EC0FC5"/>
    <w:rsid w:val="00EC5674"/>
    <w:rsid w:val="00ED0379"/>
    <w:rsid w:val="00ED2DFF"/>
    <w:rsid w:val="00ED75DF"/>
    <w:rsid w:val="00EE1150"/>
    <w:rsid w:val="00EE41A0"/>
    <w:rsid w:val="00EF29F5"/>
    <w:rsid w:val="00EF66ED"/>
    <w:rsid w:val="00F00FD9"/>
    <w:rsid w:val="00F148C7"/>
    <w:rsid w:val="00F16D62"/>
    <w:rsid w:val="00F21215"/>
    <w:rsid w:val="00F32D5A"/>
    <w:rsid w:val="00F41D40"/>
    <w:rsid w:val="00F42ACC"/>
    <w:rsid w:val="00F61AC9"/>
    <w:rsid w:val="00F824E4"/>
    <w:rsid w:val="00F82F82"/>
    <w:rsid w:val="00F8476B"/>
    <w:rsid w:val="00F97D2D"/>
    <w:rsid w:val="00FA3D62"/>
    <w:rsid w:val="00FB2EE5"/>
    <w:rsid w:val="00FB547F"/>
    <w:rsid w:val="00FC189E"/>
    <w:rsid w:val="00FD12B3"/>
    <w:rsid w:val="00FF0E5A"/>
    <w:rsid w:val="00FF6D74"/>
    <w:rsid w:val="00FF6F84"/>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EB672C-9B60-4C84-B8D3-3541B3E32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ind w:left="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AC0"/>
    <w:pPr>
      <w:spacing w:line="360" w:lineRule="auto"/>
      <w:ind w:left="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AC0"/>
    <w:pPr>
      <w:tabs>
        <w:tab w:val="center" w:pos="4513"/>
        <w:tab w:val="right" w:pos="9026"/>
      </w:tabs>
    </w:pPr>
  </w:style>
  <w:style w:type="character" w:customStyle="1" w:styleId="HeaderChar">
    <w:name w:val="Header Char"/>
    <w:basedOn w:val="DefaultParagraphFont"/>
    <w:link w:val="Header"/>
    <w:uiPriority w:val="99"/>
    <w:rsid w:val="00542AC0"/>
    <w:rPr>
      <w:sz w:val="24"/>
      <w:szCs w:val="24"/>
    </w:rPr>
  </w:style>
  <w:style w:type="paragraph" w:styleId="Footer">
    <w:name w:val="footer"/>
    <w:basedOn w:val="Normal"/>
    <w:link w:val="FooterChar"/>
    <w:uiPriority w:val="99"/>
    <w:unhideWhenUsed/>
    <w:rsid w:val="00542AC0"/>
    <w:pPr>
      <w:tabs>
        <w:tab w:val="center" w:pos="4513"/>
        <w:tab w:val="right" w:pos="9026"/>
      </w:tabs>
    </w:pPr>
  </w:style>
  <w:style w:type="character" w:customStyle="1" w:styleId="FooterChar">
    <w:name w:val="Footer Char"/>
    <w:basedOn w:val="DefaultParagraphFont"/>
    <w:link w:val="Footer"/>
    <w:uiPriority w:val="99"/>
    <w:rsid w:val="00542AC0"/>
    <w:rPr>
      <w:sz w:val="24"/>
      <w:szCs w:val="24"/>
    </w:rPr>
  </w:style>
  <w:style w:type="paragraph" w:styleId="ListParagraph">
    <w:name w:val="List Paragraph"/>
    <w:basedOn w:val="Normal"/>
    <w:qFormat/>
    <w:rsid w:val="00654E52"/>
    <w:pPr>
      <w:spacing w:after="200" w:line="276" w:lineRule="auto"/>
      <w:ind w:left="720"/>
      <w:contextualSpacing/>
    </w:pPr>
    <w:rPr>
      <w:rFonts w:ascii="Calibri" w:eastAsia="Times New Roman" w:hAnsi="Calibri" w:cs="Times New Roman"/>
      <w:sz w:val="22"/>
      <w:szCs w:val="22"/>
    </w:rPr>
  </w:style>
  <w:style w:type="paragraph" w:styleId="BalloonText">
    <w:name w:val="Balloon Text"/>
    <w:basedOn w:val="Normal"/>
    <w:link w:val="BalloonTextChar"/>
    <w:uiPriority w:val="99"/>
    <w:semiHidden/>
    <w:unhideWhenUsed/>
    <w:rsid w:val="007D1AD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A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3522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4131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William Murphy</cp:lastModifiedBy>
  <cp:revision>2</cp:revision>
  <cp:lastPrinted>2017-05-18T09:37:00Z</cp:lastPrinted>
  <dcterms:created xsi:type="dcterms:W3CDTF">2017-05-18T10:15:00Z</dcterms:created>
  <dcterms:modified xsi:type="dcterms:W3CDTF">2017-05-18T10:15:00Z</dcterms:modified>
</cp:coreProperties>
</file>