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C5E" w:rsidRPr="00FE3C28" w:rsidRDefault="0084538B" w:rsidP="00FE3C28">
      <w:pPr>
        <w:tabs>
          <w:tab w:val="left" w:pos="10206"/>
        </w:tabs>
        <w:ind w:left="567" w:right="560"/>
        <w:rPr>
          <w:rFonts w:ascii="Arial" w:hAnsi="Arial" w:cs="Arial"/>
          <w:sz w:val="22"/>
          <w:szCs w:val="22"/>
        </w:rPr>
      </w:pPr>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353C5E" w:rsidRPr="001E2008" w:rsidRDefault="00353C5E" w:rsidP="00E06A62">
                            <w:pPr>
                              <w:jc w:val="right"/>
                              <w:rPr>
                                <w:rFonts w:ascii="Arial" w:hAnsi="Arial" w:cs="Arial"/>
                                <w:sz w:val="20"/>
                                <w:szCs w:val="22"/>
                              </w:rPr>
                            </w:pPr>
                            <w:r w:rsidRPr="001E2008">
                              <w:rPr>
                                <w:rFonts w:ascii="Arial" w:hAnsi="Arial" w:cs="Arial"/>
                                <w:b/>
                                <w:sz w:val="20"/>
                                <w:szCs w:val="22"/>
                              </w:rPr>
                              <w:t>Circular:</w:t>
                            </w:r>
                            <w:r w:rsidR="005322F5">
                              <w:rPr>
                                <w:rFonts w:ascii="Arial" w:hAnsi="Arial" w:cs="Arial"/>
                                <w:sz w:val="20"/>
                                <w:szCs w:val="22"/>
                              </w:rPr>
                              <w:t xml:space="preserve">  2017HOC0124</w:t>
                            </w:r>
                            <w:r>
                              <w:rPr>
                                <w:rFonts w:ascii="Arial" w:hAnsi="Arial" w:cs="Arial"/>
                                <w:sz w:val="20"/>
                                <w:szCs w:val="22"/>
                              </w:rPr>
                              <w:t>MW</w:t>
                            </w:r>
                          </w:p>
                          <w:p w:rsidR="00353C5E" w:rsidRPr="00F81B0A" w:rsidRDefault="00353C5E"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353C5E" w:rsidRPr="001E2008" w:rsidRDefault="00353C5E" w:rsidP="00E06A62">
                      <w:pPr>
                        <w:jc w:val="right"/>
                        <w:rPr>
                          <w:rFonts w:ascii="Arial" w:hAnsi="Arial" w:cs="Arial"/>
                          <w:sz w:val="20"/>
                          <w:szCs w:val="22"/>
                        </w:rPr>
                      </w:pPr>
                      <w:r w:rsidRPr="001E2008">
                        <w:rPr>
                          <w:rFonts w:ascii="Arial" w:hAnsi="Arial" w:cs="Arial"/>
                          <w:b/>
                          <w:sz w:val="20"/>
                          <w:szCs w:val="22"/>
                        </w:rPr>
                        <w:t>Circular:</w:t>
                      </w:r>
                      <w:r w:rsidR="005322F5">
                        <w:rPr>
                          <w:rFonts w:ascii="Arial" w:hAnsi="Arial" w:cs="Arial"/>
                          <w:sz w:val="20"/>
                          <w:szCs w:val="22"/>
                        </w:rPr>
                        <w:t xml:space="preserve">  2017HOC0124</w:t>
                      </w:r>
                      <w:r>
                        <w:rPr>
                          <w:rFonts w:ascii="Arial" w:hAnsi="Arial" w:cs="Arial"/>
                          <w:sz w:val="20"/>
                          <w:szCs w:val="22"/>
                        </w:rPr>
                        <w:t>MW</w:t>
                      </w:r>
                    </w:p>
                    <w:p w:rsidR="00353C5E" w:rsidRPr="00F81B0A" w:rsidRDefault="00353C5E" w:rsidP="00E06A62">
                      <w:pPr>
                        <w:tabs>
                          <w:tab w:val="right" w:pos="9498"/>
                          <w:tab w:val="right" w:pos="9639"/>
                        </w:tabs>
                        <w:jc w:val="right"/>
                        <w:rPr>
                          <w:rFonts w:ascii="Arial" w:hAnsi="Arial" w:cs="Arial"/>
                          <w:sz w:val="22"/>
                          <w:szCs w:val="22"/>
                        </w:rPr>
                      </w:pP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353C5E" w:rsidRPr="00380FDA" w:rsidRDefault="00353C5E"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19.65pt;margin-top:-8.3pt;width:289.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rsidR="00353C5E" w:rsidRPr="00380FDA" w:rsidRDefault="00353C5E" w:rsidP="00FE3C28">
                      <w:pPr>
                        <w:spacing w:line="240" w:lineRule="auto"/>
                        <w:rPr>
                          <w:rFonts w:ascii="Arial" w:hAnsi="Arial" w:cs="Arial"/>
                          <w:sz w:val="20"/>
                          <w:szCs w:val="20"/>
                        </w:rPr>
                      </w:pPr>
                    </w:p>
                  </w:txbxContent>
                </v:textbox>
              </v:shape>
            </w:pict>
          </mc:Fallback>
        </mc:AlternateContent>
      </w:r>
    </w:p>
    <w:p w:rsidR="00353C5E" w:rsidRPr="00FE3C28" w:rsidRDefault="00353C5E" w:rsidP="00FE3C28">
      <w:pPr>
        <w:tabs>
          <w:tab w:val="left" w:pos="10206"/>
        </w:tabs>
        <w:ind w:left="567" w:right="560"/>
        <w:rPr>
          <w:rFonts w:ascii="Arial" w:hAnsi="Arial" w:cs="Arial"/>
          <w:sz w:val="22"/>
          <w:szCs w:val="22"/>
        </w:rPr>
      </w:pPr>
    </w:p>
    <w:p w:rsidR="00353C5E" w:rsidRPr="00FE3C28" w:rsidRDefault="00353C5E" w:rsidP="00FE3C28">
      <w:pPr>
        <w:tabs>
          <w:tab w:val="left" w:pos="10206"/>
        </w:tabs>
        <w:ind w:left="567" w:right="560"/>
        <w:rPr>
          <w:rFonts w:ascii="Arial" w:hAnsi="Arial" w:cs="Arial"/>
          <w:sz w:val="22"/>
          <w:szCs w:val="22"/>
        </w:rPr>
      </w:pPr>
    </w:p>
    <w:p w:rsidR="00353C5E" w:rsidRPr="006165AA" w:rsidRDefault="00353C5E" w:rsidP="004B1A2F">
      <w:pPr>
        <w:jc w:val="both"/>
        <w:rPr>
          <w:rFonts w:ascii="Arial" w:hAnsi="Arial" w:cs="Arial"/>
          <w:b/>
          <w:sz w:val="21"/>
          <w:szCs w:val="21"/>
        </w:rPr>
      </w:pPr>
    </w:p>
    <w:p w:rsidR="00353C5E" w:rsidRPr="0070642E" w:rsidRDefault="00353C5E" w:rsidP="00883EED">
      <w:pPr>
        <w:tabs>
          <w:tab w:val="left" w:pos="1276"/>
          <w:tab w:val="left" w:pos="9923"/>
        </w:tabs>
        <w:spacing w:line="240" w:lineRule="auto"/>
        <w:ind w:left="567" w:right="703"/>
        <w:jc w:val="both"/>
        <w:rPr>
          <w:rFonts w:ascii="Arial" w:hAnsi="Arial" w:cs="Arial"/>
          <w:b/>
          <w:sz w:val="22"/>
          <w:szCs w:val="22"/>
        </w:rPr>
      </w:pPr>
      <w:r w:rsidRPr="0070642E">
        <w:rPr>
          <w:rFonts w:ascii="Arial" w:hAnsi="Arial" w:cs="Arial"/>
          <w:b/>
          <w:sz w:val="22"/>
          <w:szCs w:val="22"/>
        </w:rPr>
        <w:t>To:</w:t>
      </w:r>
      <w:r w:rsidRPr="0070642E">
        <w:rPr>
          <w:rFonts w:ascii="Arial" w:hAnsi="Arial" w:cs="Arial"/>
          <w:b/>
          <w:sz w:val="22"/>
          <w:szCs w:val="22"/>
        </w:rPr>
        <w:tab/>
      </w:r>
      <w:r w:rsidRPr="0070642E">
        <w:rPr>
          <w:rFonts w:ascii="Arial" w:hAnsi="Arial" w:cs="Arial"/>
          <w:sz w:val="22"/>
          <w:szCs w:val="22"/>
        </w:rPr>
        <w:t>All Members</w:t>
      </w:r>
    </w:p>
    <w:p w:rsidR="00353C5E" w:rsidRPr="0070642E" w:rsidRDefault="00353C5E" w:rsidP="00AF03B7">
      <w:pPr>
        <w:tabs>
          <w:tab w:val="left" w:pos="1276"/>
          <w:tab w:val="left" w:pos="9923"/>
        </w:tabs>
        <w:spacing w:line="240" w:lineRule="auto"/>
        <w:ind w:left="567" w:right="703"/>
        <w:jc w:val="both"/>
        <w:rPr>
          <w:rFonts w:ascii="Arial" w:hAnsi="Arial" w:cs="Arial"/>
          <w:b/>
          <w:sz w:val="22"/>
          <w:szCs w:val="22"/>
        </w:rPr>
      </w:pPr>
    </w:p>
    <w:p w:rsidR="00353C5E" w:rsidRPr="00A24397" w:rsidRDefault="00353C5E" w:rsidP="00A24397">
      <w:pPr>
        <w:tabs>
          <w:tab w:val="left" w:pos="1276"/>
          <w:tab w:val="left" w:pos="9781"/>
          <w:tab w:val="left" w:pos="9923"/>
        </w:tabs>
        <w:spacing w:line="240" w:lineRule="auto"/>
        <w:ind w:left="567" w:right="701"/>
        <w:jc w:val="both"/>
        <w:rPr>
          <w:rFonts w:ascii="Arial" w:hAnsi="Arial" w:cs="Arial"/>
          <w:sz w:val="22"/>
          <w:szCs w:val="22"/>
        </w:rPr>
      </w:pPr>
      <w:r w:rsidRPr="00A24397">
        <w:rPr>
          <w:rFonts w:ascii="Arial" w:hAnsi="Arial" w:cs="Arial"/>
          <w:b/>
          <w:sz w:val="22"/>
          <w:szCs w:val="22"/>
        </w:rPr>
        <w:t xml:space="preserve">Date: </w:t>
      </w:r>
      <w:r w:rsidRPr="00A24397">
        <w:rPr>
          <w:rFonts w:ascii="Arial" w:hAnsi="Arial" w:cs="Arial"/>
          <w:b/>
          <w:sz w:val="22"/>
          <w:szCs w:val="22"/>
        </w:rPr>
        <w:tab/>
      </w:r>
      <w:r w:rsidR="005322F5">
        <w:rPr>
          <w:rFonts w:ascii="Arial" w:hAnsi="Arial" w:cs="Arial"/>
          <w:sz w:val="22"/>
          <w:szCs w:val="22"/>
        </w:rPr>
        <w:t>21</w:t>
      </w:r>
      <w:r w:rsidR="000573FF" w:rsidRPr="00A24397">
        <w:rPr>
          <w:rFonts w:ascii="Arial" w:hAnsi="Arial" w:cs="Arial"/>
          <w:sz w:val="22"/>
          <w:szCs w:val="22"/>
        </w:rPr>
        <w:t xml:space="preserve"> February</w:t>
      </w:r>
      <w:r w:rsidRPr="00A24397">
        <w:rPr>
          <w:rFonts w:ascii="Arial" w:hAnsi="Arial" w:cs="Arial"/>
          <w:sz w:val="22"/>
          <w:szCs w:val="22"/>
        </w:rPr>
        <w:t xml:space="preserve"> 2017</w:t>
      </w:r>
    </w:p>
    <w:p w:rsidR="00AF03B7" w:rsidRPr="00560043" w:rsidRDefault="00AF03B7" w:rsidP="00BD05EE">
      <w:pPr>
        <w:tabs>
          <w:tab w:val="left" w:pos="1276"/>
          <w:tab w:val="left" w:pos="9781"/>
          <w:tab w:val="left" w:pos="9923"/>
        </w:tabs>
        <w:spacing w:line="240" w:lineRule="auto"/>
        <w:ind w:right="701"/>
        <w:jc w:val="both"/>
        <w:rPr>
          <w:rFonts w:ascii="Arial" w:hAnsi="Arial" w:cs="Arial"/>
          <w:color w:val="000000" w:themeColor="text1"/>
          <w:sz w:val="22"/>
          <w:szCs w:val="22"/>
        </w:rPr>
      </w:pPr>
    </w:p>
    <w:p w:rsidR="00AF03B7" w:rsidRPr="005322F5" w:rsidRDefault="00AF03B7" w:rsidP="005322F5">
      <w:pPr>
        <w:tabs>
          <w:tab w:val="left" w:pos="1276"/>
          <w:tab w:val="left" w:pos="9639"/>
          <w:tab w:val="left" w:pos="9781"/>
          <w:tab w:val="left" w:pos="9923"/>
        </w:tabs>
        <w:spacing w:line="240" w:lineRule="auto"/>
        <w:ind w:left="567" w:right="701"/>
        <w:jc w:val="both"/>
        <w:rPr>
          <w:rFonts w:ascii="Arial" w:hAnsi="Arial" w:cs="Arial"/>
          <w:color w:val="000000" w:themeColor="text1"/>
          <w:sz w:val="22"/>
          <w:szCs w:val="22"/>
        </w:rPr>
      </w:pPr>
      <w:r w:rsidRPr="005322F5">
        <w:rPr>
          <w:rFonts w:ascii="Arial" w:hAnsi="Arial" w:cs="Arial"/>
          <w:color w:val="000000" w:themeColor="text1"/>
          <w:sz w:val="22"/>
          <w:szCs w:val="22"/>
        </w:rPr>
        <w:t>Dear Brother/Sister</w:t>
      </w:r>
    </w:p>
    <w:p w:rsidR="0070642E" w:rsidRPr="005322F5" w:rsidRDefault="0070642E" w:rsidP="005322F5">
      <w:pPr>
        <w:tabs>
          <w:tab w:val="left" w:pos="1276"/>
          <w:tab w:val="left" w:pos="9639"/>
          <w:tab w:val="left" w:pos="9781"/>
          <w:tab w:val="left" w:pos="9923"/>
        </w:tabs>
        <w:spacing w:line="240" w:lineRule="auto"/>
        <w:ind w:left="567" w:right="701"/>
        <w:jc w:val="both"/>
        <w:rPr>
          <w:rFonts w:ascii="Arial" w:hAnsi="Arial" w:cs="Arial"/>
          <w:color w:val="000000" w:themeColor="text1"/>
          <w:sz w:val="22"/>
          <w:szCs w:val="22"/>
        </w:rPr>
      </w:pPr>
    </w:p>
    <w:p w:rsidR="005322F5" w:rsidRPr="005322F5" w:rsidRDefault="005322F5" w:rsidP="005322F5">
      <w:pPr>
        <w:spacing w:line="240" w:lineRule="auto"/>
        <w:ind w:left="567" w:right="701"/>
        <w:jc w:val="both"/>
        <w:rPr>
          <w:rFonts w:ascii="Arial" w:hAnsi="Arial" w:cs="Arial"/>
          <w:b/>
          <w:sz w:val="22"/>
          <w:szCs w:val="22"/>
          <w:u w:val="single"/>
        </w:rPr>
      </w:pPr>
      <w:r>
        <w:rPr>
          <w:rFonts w:ascii="Arial" w:hAnsi="Arial" w:cs="Arial"/>
          <w:b/>
          <w:sz w:val="22"/>
          <w:szCs w:val="22"/>
          <w:u w:val="single"/>
        </w:rPr>
        <w:t>Operational Concerns with Emergency Medical R</w:t>
      </w:r>
      <w:r w:rsidRPr="005322F5">
        <w:rPr>
          <w:rFonts w:ascii="Arial" w:hAnsi="Arial" w:cs="Arial"/>
          <w:b/>
          <w:sz w:val="22"/>
          <w:szCs w:val="22"/>
          <w:u w:val="single"/>
        </w:rPr>
        <w:t>esponse</w:t>
      </w:r>
    </w:p>
    <w:p w:rsidR="005322F5" w:rsidRPr="005322F5" w:rsidRDefault="005322F5" w:rsidP="005322F5">
      <w:pPr>
        <w:spacing w:line="240" w:lineRule="auto"/>
        <w:ind w:left="567" w:right="701"/>
        <w:jc w:val="both"/>
        <w:rPr>
          <w:rFonts w:ascii="Arial" w:hAnsi="Arial" w:cs="Arial"/>
          <w:sz w:val="22"/>
          <w:szCs w:val="22"/>
        </w:rPr>
      </w:pPr>
    </w:p>
    <w:p w:rsidR="005322F5" w:rsidRPr="005322F5" w:rsidRDefault="005322F5" w:rsidP="005322F5">
      <w:pPr>
        <w:spacing w:line="240" w:lineRule="auto"/>
        <w:ind w:left="567" w:right="701"/>
        <w:jc w:val="both"/>
        <w:rPr>
          <w:rFonts w:ascii="Arial" w:hAnsi="Arial" w:cs="Arial"/>
          <w:i/>
          <w:sz w:val="22"/>
          <w:szCs w:val="22"/>
        </w:rPr>
      </w:pPr>
      <w:r w:rsidRPr="005322F5">
        <w:rPr>
          <w:rFonts w:ascii="Arial" w:hAnsi="Arial" w:cs="Arial"/>
          <w:i/>
          <w:sz w:val="22"/>
          <w:szCs w:val="22"/>
        </w:rPr>
        <w:t>N.B.</w:t>
      </w:r>
      <w:r w:rsidRPr="005322F5">
        <w:rPr>
          <w:rFonts w:ascii="Arial" w:hAnsi="Arial" w:cs="Arial"/>
          <w:sz w:val="22"/>
          <w:szCs w:val="22"/>
        </w:rPr>
        <w:t xml:space="preserve"> </w:t>
      </w:r>
      <w:r w:rsidRPr="005322F5">
        <w:rPr>
          <w:rFonts w:ascii="Arial" w:hAnsi="Arial" w:cs="Arial"/>
          <w:i/>
          <w:sz w:val="22"/>
          <w:szCs w:val="22"/>
        </w:rPr>
        <w:t>This circular addresses operational, safety</w:t>
      </w:r>
      <w:r>
        <w:rPr>
          <w:rFonts w:ascii="Arial" w:hAnsi="Arial" w:cs="Arial"/>
          <w:i/>
          <w:sz w:val="22"/>
          <w:szCs w:val="22"/>
        </w:rPr>
        <w:t xml:space="preserve"> and other concerns around Emergency Medical R</w:t>
      </w:r>
      <w:r w:rsidRPr="005322F5">
        <w:rPr>
          <w:rFonts w:ascii="Arial" w:hAnsi="Arial" w:cs="Arial"/>
          <w:i/>
          <w:sz w:val="22"/>
          <w:szCs w:val="22"/>
        </w:rPr>
        <w:t xml:space="preserve">esponse (EMR). It does </w:t>
      </w:r>
      <w:r w:rsidRPr="005322F5">
        <w:rPr>
          <w:rFonts w:ascii="Arial" w:hAnsi="Arial" w:cs="Arial"/>
          <w:b/>
          <w:i/>
          <w:sz w:val="22"/>
          <w:szCs w:val="22"/>
        </w:rPr>
        <w:t xml:space="preserve">not </w:t>
      </w:r>
      <w:r w:rsidRPr="005322F5">
        <w:rPr>
          <w:rFonts w:ascii="Arial" w:hAnsi="Arial" w:cs="Arial"/>
          <w:i/>
          <w:sz w:val="22"/>
          <w:szCs w:val="22"/>
        </w:rPr>
        <w:t>address the wider issues of the NJC five work-streams, pay and conditions. EMR (co-responding) remains outside the role map and contractual obligation of firefighters. The issues of pay, conditions and related matters remain the subject of discussion at the Executive Council and with the employers through the NJC.</w:t>
      </w:r>
    </w:p>
    <w:p w:rsidR="005322F5" w:rsidRPr="005322F5" w:rsidRDefault="005322F5" w:rsidP="005322F5">
      <w:pPr>
        <w:spacing w:line="240" w:lineRule="auto"/>
        <w:ind w:left="567" w:right="701"/>
        <w:jc w:val="both"/>
        <w:rPr>
          <w:rFonts w:ascii="Arial" w:hAnsi="Arial" w:cs="Arial"/>
          <w:sz w:val="22"/>
          <w:szCs w:val="22"/>
        </w:rPr>
      </w:pPr>
    </w:p>
    <w:p w:rsidR="005322F5" w:rsidRPr="005322F5" w:rsidRDefault="005322F5" w:rsidP="005322F5">
      <w:pPr>
        <w:spacing w:line="240" w:lineRule="auto"/>
        <w:ind w:left="567" w:right="701"/>
        <w:jc w:val="both"/>
        <w:rPr>
          <w:rFonts w:ascii="Arial" w:hAnsi="Arial" w:cs="Arial"/>
          <w:sz w:val="22"/>
          <w:szCs w:val="22"/>
        </w:rPr>
      </w:pPr>
      <w:r w:rsidRPr="005322F5">
        <w:rPr>
          <w:rFonts w:ascii="Arial" w:hAnsi="Arial" w:cs="Arial"/>
          <w:sz w:val="22"/>
          <w:szCs w:val="22"/>
        </w:rPr>
        <w:t xml:space="preserve">The Executive Council has been monitoring the emergency response trials since they began in 2015. This has included regular reports at the </w:t>
      </w:r>
      <w:r>
        <w:rPr>
          <w:rFonts w:ascii="Arial" w:hAnsi="Arial" w:cs="Arial"/>
          <w:sz w:val="22"/>
          <w:szCs w:val="22"/>
        </w:rPr>
        <w:t>Executive C</w:t>
      </w:r>
      <w:r w:rsidRPr="005322F5">
        <w:rPr>
          <w:rFonts w:ascii="Arial" w:hAnsi="Arial" w:cs="Arial"/>
          <w:sz w:val="22"/>
          <w:szCs w:val="22"/>
        </w:rPr>
        <w:t>ouncil and National Joint Council (NJC) meetings, as well as d</w:t>
      </w:r>
      <w:r>
        <w:rPr>
          <w:rFonts w:ascii="Arial" w:hAnsi="Arial" w:cs="Arial"/>
          <w:sz w:val="22"/>
          <w:szCs w:val="22"/>
        </w:rPr>
        <w:t>iscussions between head o</w:t>
      </w:r>
      <w:r w:rsidRPr="005322F5">
        <w:rPr>
          <w:rFonts w:ascii="Arial" w:hAnsi="Arial" w:cs="Arial"/>
          <w:sz w:val="22"/>
          <w:szCs w:val="22"/>
        </w:rPr>
        <w:t xml:space="preserve">ffice officials and brigade officials and with members engaged in the trials. </w:t>
      </w:r>
    </w:p>
    <w:p w:rsidR="005322F5" w:rsidRPr="005322F5" w:rsidRDefault="005322F5" w:rsidP="005322F5">
      <w:pPr>
        <w:spacing w:line="240" w:lineRule="auto"/>
        <w:ind w:left="567" w:right="701"/>
        <w:jc w:val="both"/>
        <w:rPr>
          <w:rFonts w:ascii="Arial" w:hAnsi="Arial" w:cs="Arial"/>
          <w:sz w:val="22"/>
          <w:szCs w:val="22"/>
        </w:rPr>
      </w:pPr>
    </w:p>
    <w:p w:rsidR="005322F5" w:rsidRPr="005322F5" w:rsidRDefault="005322F5" w:rsidP="005322F5">
      <w:pPr>
        <w:spacing w:line="240" w:lineRule="auto"/>
        <w:ind w:left="567" w:right="701"/>
        <w:jc w:val="both"/>
        <w:rPr>
          <w:rFonts w:ascii="Arial" w:hAnsi="Arial" w:cs="Arial"/>
          <w:sz w:val="22"/>
          <w:szCs w:val="22"/>
        </w:rPr>
      </w:pPr>
      <w:r w:rsidRPr="005322F5">
        <w:rPr>
          <w:rFonts w:ascii="Arial" w:hAnsi="Arial" w:cs="Arial"/>
          <w:sz w:val="22"/>
          <w:szCs w:val="22"/>
        </w:rPr>
        <w:t>During</w:t>
      </w:r>
      <w:r>
        <w:rPr>
          <w:rFonts w:ascii="Arial" w:hAnsi="Arial" w:cs="Arial"/>
          <w:sz w:val="22"/>
          <w:szCs w:val="22"/>
        </w:rPr>
        <w:t xml:space="preserve"> the trials, head o</w:t>
      </w:r>
      <w:r w:rsidRPr="005322F5">
        <w:rPr>
          <w:rFonts w:ascii="Arial" w:hAnsi="Arial" w:cs="Arial"/>
          <w:sz w:val="22"/>
          <w:szCs w:val="22"/>
        </w:rPr>
        <w:t>ffice requested data from brigade secretaries on feedback from members about the emergency medical response work (2016HOC0389JM, 29 July 2016). Head office received 27 responses from brigades involved in the trials (out of 36), as well as a submission from one brigade with co-responding outside the trial. Many of these responses were detailed 5-6 page commentaries, with very detailed and honest assessments of the concerns raised by members. We are very grateful to those who provide such detailed information.</w:t>
      </w:r>
    </w:p>
    <w:p w:rsidR="005322F5" w:rsidRPr="005322F5" w:rsidRDefault="005322F5" w:rsidP="005322F5">
      <w:pPr>
        <w:spacing w:line="240" w:lineRule="auto"/>
        <w:ind w:left="567" w:right="701"/>
        <w:jc w:val="both"/>
        <w:rPr>
          <w:rFonts w:ascii="Arial" w:hAnsi="Arial" w:cs="Arial"/>
          <w:sz w:val="22"/>
          <w:szCs w:val="22"/>
        </w:rPr>
      </w:pPr>
    </w:p>
    <w:p w:rsidR="005322F5" w:rsidRPr="005322F5" w:rsidRDefault="005322F5" w:rsidP="005322F5">
      <w:pPr>
        <w:spacing w:line="240" w:lineRule="auto"/>
        <w:ind w:left="567" w:right="701"/>
        <w:jc w:val="both"/>
        <w:rPr>
          <w:rFonts w:ascii="Arial" w:hAnsi="Arial" w:cs="Arial"/>
          <w:b/>
          <w:sz w:val="22"/>
          <w:szCs w:val="22"/>
        </w:rPr>
      </w:pPr>
      <w:r w:rsidRPr="005322F5">
        <w:rPr>
          <w:rFonts w:ascii="Arial" w:hAnsi="Arial" w:cs="Arial"/>
          <w:b/>
          <w:sz w:val="22"/>
          <w:szCs w:val="22"/>
        </w:rPr>
        <w:t xml:space="preserve">Concerns raised </w:t>
      </w:r>
    </w:p>
    <w:p w:rsidR="005322F5" w:rsidRPr="005322F5" w:rsidRDefault="005322F5" w:rsidP="005322F5">
      <w:pPr>
        <w:spacing w:line="240" w:lineRule="auto"/>
        <w:ind w:left="567" w:right="701"/>
        <w:jc w:val="both"/>
        <w:rPr>
          <w:rFonts w:ascii="Arial" w:hAnsi="Arial" w:cs="Arial"/>
          <w:sz w:val="22"/>
          <w:szCs w:val="22"/>
        </w:rPr>
      </w:pPr>
    </w:p>
    <w:p w:rsidR="005322F5" w:rsidRDefault="005322F5" w:rsidP="005322F5">
      <w:pPr>
        <w:tabs>
          <w:tab w:val="left" w:pos="993"/>
        </w:tabs>
        <w:spacing w:line="240" w:lineRule="auto"/>
        <w:ind w:left="993" w:right="701" w:hanging="426"/>
        <w:jc w:val="both"/>
        <w:rPr>
          <w:rFonts w:ascii="Arial" w:hAnsi="Arial" w:cs="Arial"/>
          <w:sz w:val="22"/>
          <w:szCs w:val="22"/>
        </w:rPr>
      </w:pPr>
      <w:r w:rsidRPr="005322F5">
        <w:rPr>
          <w:rFonts w:ascii="Arial" w:hAnsi="Arial" w:cs="Arial"/>
          <w:sz w:val="22"/>
          <w:szCs w:val="22"/>
        </w:rPr>
        <w:t xml:space="preserve">The results of </w:t>
      </w:r>
      <w:r>
        <w:rPr>
          <w:rFonts w:ascii="Arial" w:hAnsi="Arial" w:cs="Arial"/>
          <w:sz w:val="22"/>
          <w:szCs w:val="22"/>
        </w:rPr>
        <w:t>the survey were discussed by the Executive C</w:t>
      </w:r>
      <w:r w:rsidRPr="005322F5">
        <w:rPr>
          <w:rFonts w:ascii="Arial" w:hAnsi="Arial" w:cs="Arial"/>
          <w:sz w:val="22"/>
          <w:szCs w:val="22"/>
        </w:rPr>
        <w:t>ouncil at our 7-9 February meeting. Executive Council members also provided updates on the situation in their regions. A large number of serious concerns have been raised, which FBU officials are taking up through the NJC.  The key issues highlighted include:</w:t>
      </w:r>
    </w:p>
    <w:p w:rsidR="005322F5" w:rsidRPr="005322F5" w:rsidRDefault="005322F5" w:rsidP="005322F5">
      <w:pPr>
        <w:spacing w:line="240" w:lineRule="auto"/>
        <w:ind w:left="567" w:right="701"/>
        <w:jc w:val="both"/>
        <w:rPr>
          <w:rFonts w:ascii="Arial" w:hAnsi="Arial" w:cs="Arial"/>
          <w:sz w:val="22"/>
          <w:szCs w:val="22"/>
        </w:rPr>
      </w:pPr>
    </w:p>
    <w:p w:rsidR="005322F5" w:rsidRPr="005322F5" w:rsidRDefault="005322F5" w:rsidP="005322F5">
      <w:pPr>
        <w:pStyle w:val="ListParagraph"/>
        <w:numPr>
          <w:ilvl w:val="0"/>
          <w:numId w:val="9"/>
        </w:numPr>
        <w:tabs>
          <w:tab w:val="left" w:pos="993"/>
        </w:tabs>
        <w:spacing w:after="0" w:line="240" w:lineRule="auto"/>
        <w:ind w:left="993" w:right="701" w:hanging="426"/>
        <w:jc w:val="both"/>
        <w:rPr>
          <w:rFonts w:ascii="Arial" w:hAnsi="Arial" w:cs="Arial"/>
        </w:rPr>
      </w:pPr>
      <w:r w:rsidRPr="005322F5">
        <w:rPr>
          <w:rFonts w:ascii="Arial" w:hAnsi="Arial" w:cs="Arial"/>
        </w:rPr>
        <w:t>Insufficient communication between the ambulance control and fire control staff, leading to firefighters mobilised to the wrong kind of calls or incidents outside of the agreement.</w:t>
      </w:r>
    </w:p>
    <w:p w:rsidR="005322F5" w:rsidRDefault="005322F5" w:rsidP="005322F5">
      <w:pPr>
        <w:pStyle w:val="ListParagraph"/>
        <w:tabs>
          <w:tab w:val="left" w:pos="993"/>
        </w:tabs>
        <w:spacing w:after="0" w:line="240" w:lineRule="auto"/>
        <w:ind w:left="993" w:right="701" w:hanging="426"/>
        <w:jc w:val="both"/>
        <w:rPr>
          <w:rFonts w:ascii="Arial" w:hAnsi="Arial" w:cs="Arial"/>
        </w:rPr>
      </w:pPr>
    </w:p>
    <w:p w:rsidR="005322F5" w:rsidRPr="005322F5" w:rsidRDefault="005322F5" w:rsidP="005322F5">
      <w:pPr>
        <w:pStyle w:val="ListParagraph"/>
        <w:numPr>
          <w:ilvl w:val="0"/>
          <w:numId w:val="9"/>
        </w:numPr>
        <w:tabs>
          <w:tab w:val="left" w:pos="993"/>
        </w:tabs>
        <w:spacing w:after="0" w:line="240" w:lineRule="auto"/>
        <w:ind w:left="993" w:right="701" w:hanging="426"/>
        <w:jc w:val="both"/>
        <w:rPr>
          <w:rFonts w:ascii="Arial" w:hAnsi="Arial" w:cs="Arial"/>
        </w:rPr>
      </w:pPr>
      <w:r w:rsidRPr="005322F5">
        <w:rPr>
          <w:rFonts w:ascii="Arial" w:hAnsi="Arial" w:cs="Arial"/>
        </w:rPr>
        <w:t>The late or in some cases non-attendance of an ambulance.</w:t>
      </w:r>
    </w:p>
    <w:p w:rsidR="005322F5" w:rsidRDefault="005322F5" w:rsidP="005322F5">
      <w:pPr>
        <w:pStyle w:val="ListParagraph"/>
        <w:tabs>
          <w:tab w:val="left" w:pos="993"/>
        </w:tabs>
        <w:spacing w:after="0" w:line="240" w:lineRule="auto"/>
        <w:ind w:left="993" w:right="701" w:hanging="426"/>
        <w:jc w:val="both"/>
        <w:rPr>
          <w:rFonts w:ascii="Arial" w:hAnsi="Arial" w:cs="Arial"/>
        </w:rPr>
      </w:pPr>
    </w:p>
    <w:p w:rsidR="005322F5" w:rsidRPr="005322F5" w:rsidRDefault="005322F5" w:rsidP="005322F5">
      <w:pPr>
        <w:pStyle w:val="ListParagraph"/>
        <w:numPr>
          <w:ilvl w:val="0"/>
          <w:numId w:val="9"/>
        </w:numPr>
        <w:tabs>
          <w:tab w:val="left" w:pos="993"/>
        </w:tabs>
        <w:spacing w:after="0" w:line="240" w:lineRule="auto"/>
        <w:ind w:left="993" w:right="701" w:hanging="426"/>
        <w:jc w:val="both"/>
        <w:rPr>
          <w:rFonts w:ascii="Arial" w:hAnsi="Arial" w:cs="Arial"/>
        </w:rPr>
      </w:pPr>
      <w:r w:rsidRPr="005322F5">
        <w:rPr>
          <w:rFonts w:ascii="Arial" w:hAnsi="Arial" w:cs="Arial"/>
        </w:rPr>
        <w:t>Failure of the ambulance service to pass on vital information to firefighters – such as ‘do not resuscitate’ orders.</w:t>
      </w:r>
    </w:p>
    <w:p w:rsidR="005322F5" w:rsidRPr="005322F5" w:rsidRDefault="005322F5" w:rsidP="005322F5">
      <w:pPr>
        <w:spacing w:line="240" w:lineRule="auto"/>
        <w:ind w:left="567" w:right="701"/>
        <w:jc w:val="both"/>
        <w:rPr>
          <w:rFonts w:ascii="Arial" w:hAnsi="Arial" w:cs="Arial"/>
          <w:sz w:val="22"/>
          <w:szCs w:val="22"/>
        </w:rPr>
      </w:pPr>
    </w:p>
    <w:p w:rsidR="005322F5" w:rsidRDefault="005322F5" w:rsidP="005322F5">
      <w:pPr>
        <w:spacing w:line="240" w:lineRule="auto"/>
        <w:ind w:right="701"/>
        <w:jc w:val="right"/>
        <w:rPr>
          <w:rFonts w:ascii="Arial" w:hAnsi="Arial" w:cs="Arial"/>
          <w:sz w:val="22"/>
          <w:szCs w:val="22"/>
        </w:rPr>
      </w:pPr>
    </w:p>
    <w:p w:rsidR="005322F5" w:rsidRDefault="005322F5">
      <w:pPr>
        <w:spacing w:line="240" w:lineRule="auto"/>
        <w:rPr>
          <w:rFonts w:ascii="Arial" w:hAnsi="Arial" w:cs="Arial"/>
          <w:sz w:val="22"/>
          <w:szCs w:val="22"/>
        </w:rPr>
      </w:pPr>
      <w:r>
        <w:rPr>
          <w:rFonts w:ascii="Arial" w:hAnsi="Arial" w:cs="Arial"/>
          <w:sz w:val="22"/>
          <w:szCs w:val="22"/>
        </w:rPr>
        <w:br w:type="page"/>
      </w:r>
    </w:p>
    <w:p w:rsidR="005322F5" w:rsidRDefault="005322F5" w:rsidP="005322F5">
      <w:pPr>
        <w:spacing w:line="240" w:lineRule="auto"/>
        <w:ind w:right="701"/>
        <w:jc w:val="center"/>
        <w:rPr>
          <w:rFonts w:ascii="Arial" w:hAnsi="Arial" w:cs="Arial"/>
          <w:sz w:val="22"/>
          <w:szCs w:val="22"/>
        </w:rPr>
      </w:pPr>
    </w:p>
    <w:p w:rsidR="005322F5" w:rsidRPr="005322F5" w:rsidRDefault="005322F5" w:rsidP="005322F5">
      <w:pPr>
        <w:spacing w:line="240" w:lineRule="auto"/>
        <w:ind w:left="567" w:right="701"/>
        <w:jc w:val="both"/>
        <w:rPr>
          <w:rFonts w:ascii="Arial" w:hAnsi="Arial" w:cs="Arial"/>
          <w:sz w:val="22"/>
          <w:szCs w:val="22"/>
        </w:rPr>
      </w:pPr>
      <w:r w:rsidRPr="005322F5">
        <w:rPr>
          <w:rFonts w:ascii="Arial" w:hAnsi="Arial" w:cs="Arial"/>
          <w:sz w:val="22"/>
          <w:szCs w:val="22"/>
        </w:rPr>
        <w:t>Additionally, although minimum standards of training have been set out, these have not been applied consistently across all participating services. Refresher training programmes will also need to be addressed. Crew size and t</w:t>
      </w:r>
      <w:r>
        <w:rPr>
          <w:rFonts w:ascii="Arial" w:hAnsi="Arial" w:cs="Arial"/>
          <w:sz w:val="22"/>
          <w:szCs w:val="22"/>
        </w:rPr>
        <w:t>he type of vehicles deployed has</w:t>
      </w:r>
      <w:r w:rsidRPr="005322F5">
        <w:rPr>
          <w:rFonts w:ascii="Arial" w:hAnsi="Arial" w:cs="Arial"/>
          <w:sz w:val="22"/>
          <w:szCs w:val="22"/>
        </w:rPr>
        <w:t xml:space="preserve"> also been raised.</w:t>
      </w:r>
    </w:p>
    <w:p w:rsidR="005322F5" w:rsidRPr="005322F5" w:rsidRDefault="005322F5" w:rsidP="005322F5">
      <w:pPr>
        <w:spacing w:line="240" w:lineRule="auto"/>
        <w:ind w:left="567" w:right="701"/>
        <w:jc w:val="both"/>
        <w:rPr>
          <w:rFonts w:ascii="Arial" w:hAnsi="Arial" w:cs="Arial"/>
          <w:sz w:val="22"/>
          <w:szCs w:val="22"/>
        </w:rPr>
      </w:pPr>
    </w:p>
    <w:p w:rsidR="005322F5" w:rsidRDefault="005322F5" w:rsidP="005322F5">
      <w:pPr>
        <w:spacing w:line="240" w:lineRule="auto"/>
        <w:ind w:left="567" w:right="701"/>
        <w:jc w:val="both"/>
        <w:rPr>
          <w:rFonts w:ascii="Arial" w:hAnsi="Arial" w:cs="Arial"/>
          <w:sz w:val="22"/>
          <w:szCs w:val="22"/>
        </w:rPr>
      </w:pPr>
      <w:r w:rsidRPr="005322F5">
        <w:rPr>
          <w:rFonts w:ascii="Arial" w:hAnsi="Arial" w:cs="Arial"/>
          <w:sz w:val="22"/>
          <w:szCs w:val="22"/>
        </w:rPr>
        <w:t xml:space="preserve">An absolutely crucial set of concerns have been raised around health and safety. These concerns include: </w:t>
      </w:r>
    </w:p>
    <w:p w:rsidR="005322F5" w:rsidRPr="005322F5" w:rsidRDefault="005322F5" w:rsidP="005322F5">
      <w:pPr>
        <w:spacing w:line="240" w:lineRule="auto"/>
        <w:ind w:left="567" w:right="701"/>
        <w:jc w:val="both"/>
        <w:rPr>
          <w:rFonts w:ascii="Arial" w:hAnsi="Arial" w:cs="Arial"/>
          <w:sz w:val="22"/>
          <w:szCs w:val="22"/>
        </w:rPr>
      </w:pPr>
    </w:p>
    <w:p w:rsidR="005322F5" w:rsidRPr="005322F5" w:rsidRDefault="005322F5" w:rsidP="00BD05EE">
      <w:pPr>
        <w:pStyle w:val="ListParagraph"/>
        <w:numPr>
          <w:ilvl w:val="0"/>
          <w:numId w:val="10"/>
        </w:numPr>
        <w:tabs>
          <w:tab w:val="left" w:pos="993"/>
        </w:tabs>
        <w:spacing w:after="0" w:line="240" w:lineRule="auto"/>
        <w:ind w:left="567" w:right="701" w:firstLine="0"/>
        <w:jc w:val="both"/>
        <w:rPr>
          <w:rFonts w:ascii="Arial" w:hAnsi="Arial" w:cs="Arial"/>
        </w:rPr>
      </w:pPr>
      <w:r w:rsidRPr="005322F5">
        <w:rPr>
          <w:rFonts w:ascii="Arial" w:hAnsi="Arial" w:cs="Arial"/>
        </w:rPr>
        <w:t>Immunisation from hepatitis B, tetanus and other infection control measures.</w:t>
      </w:r>
    </w:p>
    <w:p w:rsidR="005322F5" w:rsidRDefault="005322F5" w:rsidP="005322F5">
      <w:pPr>
        <w:pStyle w:val="ListParagraph"/>
        <w:spacing w:after="0" w:line="240" w:lineRule="auto"/>
        <w:ind w:left="567" w:right="701"/>
        <w:jc w:val="both"/>
        <w:rPr>
          <w:rFonts w:ascii="Arial" w:hAnsi="Arial" w:cs="Arial"/>
        </w:rPr>
      </w:pPr>
    </w:p>
    <w:p w:rsidR="005322F5" w:rsidRPr="005322F5" w:rsidRDefault="005322F5" w:rsidP="005322F5">
      <w:pPr>
        <w:pStyle w:val="ListParagraph"/>
        <w:numPr>
          <w:ilvl w:val="0"/>
          <w:numId w:val="10"/>
        </w:numPr>
        <w:tabs>
          <w:tab w:val="left" w:pos="993"/>
        </w:tabs>
        <w:spacing w:after="0" w:line="240" w:lineRule="auto"/>
        <w:ind w:left="567" w:right="701" w:firstLine="0"/>
        <w:jc w:val="both"/>
        <w:rPr>
          <w:rFonts w:ascii="Arial" w:hAnsi="Arial" w:cs="Arial"/>
        </w:rPr>
      </w:pPr>
      <w:r w:rsidRPr="005322F5">
        <w:rPr>
          <w:rFonts w:ascii="Arial" w:hAnsi="Arial" w:cs="Arial"/>
        </w:rPr>
        <w:t>The provision of suitable PPE.</w:t>
      </w:r>
    </w:p>
    <w:p w:rsidR="005322F5" w:rsidRDefault="005322F5" w:rsidP="005322F5">
      <w:pPr>
        <w:pStyle w:val="ListParagraph"/>
        <w:spacing w:after="0" w:line="240" w:lineRule="auto"/>
        <w:ind w:left="567" w:right="701"/>
        <w:jc w:val="both"/>
        <w:rPr>
          <w:rFonts w:ascii="Arial" w:hAnsi="Arial" w:cs="Arial"/>
        </w:rPr>
      </w:pPr>
    </w:p>
    <w:p w:rsidR="005322F5" w:rsidRPr="005322F5" w:rsidRDefault="005322F5" w:rsidP="005322F5">
      <w:pPr>
        <w:pStyle w:val="ListParagraph"/>
        <w:numPr>
          <w:ilvl w:val="0"/>
          <w:numId w:val="10"/>
        </w:numPr>
        <w:tabs>
          <w:tab w:val="left" w:pos="993"/>
        </w:tabs>
        <w:spacing w:after="0" w:line="240" w:lineRule="auto"/>
        <w:ind w:left="567" w:right="701" w:firstLine="0"/>
        <w:jc w:val="both"/>
        <w:rPr>
          <w:rFonts w:ascii="Arial" w:hAnsi="Arial" w:cs="Arial"/>
        </w:rPr>
      </w:pPr>
      <w:r w:rsidRPr="005322F5">
        <w:rPr>
          <w:rFonts w:ascii="Arial" w:hAnsi="Arial" w:cs="Arial"/>
        </w:rPr>
        <w:t xml:space="preserve">Support mechanisms to avoid worsening the mental health of staff. </w:t>
      </w:r>
    </w:p>
    <w:p w:rsidR="005322F5" w:rsidRDefault="005322F5" w:rsidP="005322F5">
      <w:pPr>
        <w:pStyle w:val="ListParagraph"/>
        <w:spacing w:after="0" w:line="240" w:lineRule="auto"/>
        <w:ind w:left="567" w:right="701"/>
        <w:jc w:val="both"/>
        <w:rPr>
          <w:rFonts w:ascii="Arial" w:hAnsi="Arial" w:cs="Arial"/>
        </w:rPr>
      </w:pPr>
    </w:p>
    <w:p w:rsidR="005322F5" w:rsidRPr="005322F5" w:rsidRDefault="005322F5" w:rsidP="005322F5">
      <w:pPr>
        <w:pStyle w:val="ListParagraph"/>
        <w:numPr>
          <w:ilvl w:val="0"/>
          <w:numId w:val="10"/>
        </w:numPr>
        <w:tabs>
          <w:tab w:val="left" w:pos="993"/>
        </w:tabs>
        <w:spacing w:after="0" w:line="240" w:lineRule="auto"/>
        <w:ind w:left="567" w:right="701" w:firstLine="0"/>
        <w:jc w:val="both"/>
        <w:rPr>
          <w:rFonts w:ascii="Arial" w:hAnsi="Arial" w:cs="Arial"/>
        </w:rPr>
      </w:pPr>
      <w:r w:rsidRPr="005322F5">
        <w:rPr>
          <w:rFonts w:ascii="Arial" w:hAnsi="Arial" w:cs="Arial"/>
        </w:rPr>
        <w:t>Violence towards firefighters.</w:t>
      </w:r>
    </w:p>
    <w:p w:rsidR="005322F5" w:rsidRPr="005322F5" w:rsidRDefault="005322F5" w:rsidP="005322F5">
      <w:pPr>
        <w:spacing w:line="240" w:lineRule="auto"/>
        <w:ind w:left="567" w:right="701"/>
        <w:jc w:val="both"/>
        <w:rPr>
          <w:rFonts w:ascii="Arial" w:hAnsi="Arial" w:cs="Arial"/>
          <w:sz w:val="22"/>
          <w:szCs w:val="22"/>
        </w:rPr>
      </w:pPr>
    </w:p>
    <w:p w:rsidR="005322F5" w:rsidRPr="005322F5" w:rsidRDefault="005322F5" w:rsidP="005322F5">
      <w:pPr>
        <w:spacing w:line="240" w:lineRule="auto"/>
        <w:ind w:left="567" w:right="701"/>
        <w:jc w:val="both"/>
        <w:rPr>
          <w:rFonts w:ascii="Arial" w:hAnsi="Arial" w:cs="Arial"/>
          <w:sz w:val="22"/>
          <w:szCs w:val="22"/>
        </w:rPr>
      </w:pPr>
      <w:r w:rsidRPr="005322F5">
        <w:rPr>
          <w:rFonts w:ascii="Arial" w:hAnsi="Arial" w:cs="Arial"/>
          <w:sz w:val="22"/>
          <w:szCs w:val="22"/>
        </w:rPr>
        <w:t xml:space="preserve">The FBU survey also identified a number of cases where intervention by local FBU reps has led to important modification of the trials, including inoculation, crew size and mobilisation protocols in cases of repeated fatalities. In some cases management have established a liaison body or committee to oversee the trials, giving FBU officials an opportunity to intervene and make improvements. In other cases, it appears this has not been the case. </w:t>
      </w:r>
    </w:p>
    <w:p w:rsidR="005322F5" w:rsidRPr="005322F5" w:rsidRDefault="005322F5" w:rsidP="005322F5">
      <w:pPr>
        <w:spacing w:line="240" w:lineRule="auto"/>
        <w:ind w:left="567" w:right="701"/>
        <w:jc w:val="both"/>
        <w:rPr>
          <w:rFonts w:ascii="Arial" w:hAnsi="Arial" w:cs="Arial"/>
          <w:sz w:val="22"/>
          <w:szCs w:val="22"/>
        </w:rPr>
      </w:pPr>
    </w:p>
    <w:p w:rsidR="005322F5" w:rsidRPr="005322F5" w:rsidRDefault="005322F5" w:rsidP="005322F5">
      <w:pPr>
        <w:spacing w:line="240" w:lineRule="auto"/>
        <w:ind w:left="567" w:right="701"/>
        <w:jc w:val="both"/>
        <w:rPr>
          <w:rFonts w:ascii="Arial" w:hAnsi="Arial" w:cs="Arial"/>
          <w:b/>
          <w:sz w:val="22"/>
          <w:szCs w:val="22"/>
        </w:rPr>
      </w:pPr>
      <w:r w:rsidRPr="005322F5">
        <w:rPr>
          <w:rFonts w:ascii="Arial" w:hAnsi="Arial" w:cs="Arial"/>
          <w:b/>
          <w:sz w:val="22"/>
          <w:szCs w:val="22"/>
        </w:rPr>
        <w:t>External assessment: University of Hertfordshire</w:t>
      </w:r>
      <w:r w:rsidRPr="005322F5">
        <w:rPr>
          <w:rFonts w:ascii="Arial" w:hAnsi="Arial" w:cs="Arial"/>
          <w:sz w:val="22"/>
          <w:szCs w:val="22"/>
        </w:rPr>
        <w:t xml:space="preserve"> </w:t>
      </w:r>
    </w:p>
    <w:p w:rsidR="005322F5" w:rsidRPr="005322F5" w:rsidRDefault="005322F5" w:rsidP="005322F5">
      <w:pPr>
        <w:spacing w:line="240" w:lineRule="auto"/>
        <w:ind w:left="567" w:right="701"/>
        <w:jc w:val="both"/>
        <w:rPr>
          <w:rFonts w:ascii="Arial" w:hAnsi="Arial" w:cs="Arial"/>
          <w:sz w:val="22"/>
          <w:szCs w:val="22"/>
        </w:rPr>
      </w:pPr>
    </w:p>
    <w:p w:rsidR="005322F5" w:rsidRPr="005322F5" w:rsidRDefault="005322F5" w:rsidP="005322F5">
      <w:pPr>
        <w:spacing w:line="240" w:lineRule="auto"/>
        <w:ind w:left="567" w:right="701"/>
        <w:jc w:val="both"/>
        <w:rPr>
          <w:rFonts w:ascii="Arial" w:hAnsi="Arial" w:cs="Arial"/>
          <w:b/>
          <w:sz w:val="22"/>
          <w:szCs w:val="22"/>
        </w:rPr>
      </w:pPr>
      <w:r w:rsidRPr="005322F5">
        <w:rPr>
          <w:rFonts w:ascii="Arial" w:hAnsi="Arial" w:cs="Arial"/>
          <w:sz w:val="22"/>
          <w:szCs w:val="22"/>
        </w:rPr>
        <w:t xml:space="preserve">The NJC has commissioned a team at the University of Hertfordshire to make a wider assessment of the impact of these trials, examining the data and the effectiveness of the work undertaken. This report has been delayed but is due imminently. This report is also expected to confirm some of the concerns identified through the FBU survey, based on interviews with principal managers involved in the EMR trials. </w:t>
      </w:r>
    </w:p>
    <w:p w:rsidR="005322F5" w:rsidRPr="005322F5" w:rsidRDefault="005322F5" w:rsidP="005322F5">
      <w:pPr>
        <w:spacing w:line="240" w:lineRule="auto"/>
        <w:ind w:left="567" w:right="701"/>
        <w:jc w:val="both"/>
        <w:rPr>
          <w:rFonts w:ascii="Arial" w:hAnsi="Arial" w:cs="Arial"/>
          <w:sz w:val="22"/>
          <w:szCs w:val="22"/>
        </w:rPr>
      </w:pPr>
    </w:p>
    <w:p w:rsidR="005322F5" w:rsidRPr="005322F5" w:rsidRDefault="005322F5" w:rsidP="005322F5">
      <w:pPr>
        <w:spacing w:line="240" w:lineRule="auto"/>
        <w:ind w:left="567" w:right="701"/>
        <w:jc w:val="both"/>
        <w:rPr>
          <w:rFonts w:ascii="Arial" w:hAnsi="Arial" w:cs="Arial"/>
          <w:b/>
          <w:sz w:val="22"/>
          <w:szCs w:val="22"/>
        </w:rPr>
      </w:pPr>
      <w:r w:rsidRPr="005322F5">
        <w:rPr>
          <w:rFonts w:ascii="Arial" w:hAnsi="Arial" w:cs="Arial"/>
          <w:b/>
          <w:sz w:val="22"/>
          <w:szCs w:val="22"/>
        </w:rPr>
        <w:t xml:space="preserve">Next steps </w:t>
      </w:r>
    </w:p>
    <w:p w:rsidR="005322F5" w:rsidRPr="005322F5" w:rsidRDefault="005322F5" w:rsidP="005322F5">
      <w:pPr>
        <w:spacing w:line="240" w:lineRule="auto"/>
        <w:ind w:left="567" w:right="701"/>
        <w:jc w:val="both"/>
        <w:rPr>
          <w:rFonts w:ascii="Arial" w:hAnsi="Arial" w:cs="Arial"/>
          <w:sz w:val="22"/>
          <w:szCs w:val="22"/>
        </w:rPr>
      </w:pPr>
    </w:p>
    <w:p w:rsidR="005322F5" w:rsidRPr="005322F5" w:rsidRDefault="005322F5" w:rsidP="005322F5">
      <w:pPr>
        <w:spacing w:line="240" w:lineRule="auto"/>
        <w:ind w:left="567" w:right="701"/>
        <w:jc w:val="both"/>
        <w:rPr>
          <w:rFonts w:ascii="Arial" w:hAnsi="Arial" w:cs="Arial"/>
          <w:sz w:val="22"/>
          <w:szCs w:val="22"/>
        </w:rPr>
      </w:pPr>
      <w:r w:rsidRPr="005322F5">
        <w:rPr>
          <w:rFonts w:ascii="Arial" w:hAnsi="Arial" w:cs="Arial"/>
          <w:sz w:val="22"/>
          <w:szCs w:val="22"/>
        </w:rPr>
        <w:t xml:space="preserve">At national level, the FBU is arguing that if such work were to be developed there would be a need for national professional standards to be developed for emergency medical response, to ensure a levelling up of conditions. There would need to be best practice guidance on this work and memoranda of understanding would need to be improved locally to deal with these issues. It has also been accepted by both sides throughout these discussions that any </w:t>
      </w:r>
      <w:r>
        <w:rPr>
          <w:rFonts w:ascii="Arial" w:hAnsi="Arial" w:cs="Arial"/>
          <w:sz w:val="22"/>
          <w:szCs w:val="22"/>
        </w:rPr>
        <w:t>long-</w:t>
      </w:r>
      <w:r w:rsidRPr="005322F5">
        <w:rPr>
          <w:rFonts w:ascii="Arial" w:hAnsi="Arial" w:cs="Arial"/>
          <w:sz w:val="22"/>
          <w:szCs w:val="22"/>
        </w:rPr>
        <w:t xml:space="preserve">term extension of such work would require sustainable funding. Governments across the UK would need to fund this work properly and provide the central support for such work to be carried out safely and professionally and with the appropriate pay and conditions. </w:t>
      </w:r>
    </w:p>
    <w:p w:rsidR="00560043" w:rsidRPr="005322F5" w:rsidRDefault="00560043" w:rsidP="005322F5">
      <w:pPr>
        <w:spacing w:line="240" w:lineRule="auto"/>
        <w:ind w:left="567" w:right="701"/>
        <w:jc w:val="both"/>
        <w:rPr>
          <w:rFonts w:ascii="Arial" w:hAnsi="Arial" w:cs="Arial"/>
          <w:sz w:val="22"/>
          <w:szCs w:val="22"/>
        </w:rPr>
      </w:pPr>
    </w:p>
    <w:p w:rsidR="00353C5E" w:rsidRPr="005322F5" w:rsidRDefault="00353C5E" w:rsidP="005322F5">
      <w:pPr>
        <w:tabs>
          <w:tab w:val="left" w:pos="9498"/>
          <w:tab w:val="left" w:pos="9639"/>
          <w:tab w:val="left" w:pos="9781"/>
          <w:tab w:val="left" w:pos="9923"/>
        </w:tabs>
        <w:spacing w:line="240" w:lineRule="auto"/>
        <w:ind w:left="567" w:right="701"/>
        <w:jc w:val="both"/>
        <w:rPr>
          <w:rFonts w:ascii="Arial" w:hAnsi="Arial" w:cs="Arial"/>
          <w:color w:val="000000"/>
          <w:sz w:val="22"/>
          <w:szCs w:val="22"/>
        </w:rPr>
      </w:pPr>
      <w:r w:rsidRPr="005322F5">
        <w:rPr>
          <w:rFonts w:ascii="Arial" w:hAnsi="Arial" w:cs="Arial"/>
          <w:color w:val="000000"/>
          <w:sz w:val="22"/>
          <w:szCs w:val="22"/>
        </w:rPr>
        <w:t>Best wishes.</w:t>
      </w:r>
      <w:bookmarkStart w:id="0" w:name="_GoBack"/>
      <w:bookmarkEnd w:id="0"/>
    </w:p>
    <w:p w:rsidR="00353C5E" w:rsidRPr="005322F5" w:rsidRDefault="00353C5E" w:rsidP="005322F5">
      <w:pPr>
        <w:tabs>
          <w:tab w:val="left" w:pos="9498"/>
          <w:tab w:val="left" w:pos="9639"/>
          <w:tab w:val="left" w:pos="9781"/>
          <w:tab w:val="left" w:pos="9923"/>
        </w:tabs>
        <w:spacing w:line="240" w:lineRule="auto"/>
        <w:ind w:left="567" w:right="701"/>
        <w:jc w:val="both"/>
        <w:rPr>
          <w:rFonts w:ascii="Arial" w:hAnsi="Arial" w:cs="Arial"/>
          <w:color w:val="000000"/>
          <w:sz w:val="22"/>
          <w:szCs w:val="22"/>
        </w:rPr>
      </w:pPr>
    </w:p>
    <w:p w:rsidR="00353C5E" w:rsidRPr="005322F5" w:rsidRDefault="00353C5E" w:rsidP="005322F5">
      <w:pPr>
        <w:tabs>
          <w:tab w:val="left" w:pos="9498"/>
          <w:tab w:val="left" w:pos="9639"/>
          <w:tab w:val="left" w:pos="9781"/>
          <w:tab w:val="left" w:pos="9923"/>
        </w:tabs>
        <w:spacing w:line="240" w:lineRule="auto"/>
        <w:ind w:left="567" w:right="701"/>
        <w:jc w:val="both"/>
        <w:rPr>
          <w:rFonts w:ascii="Arial" w:hAnsi="Arial" w:cs="Arial"/>
          <w:color w:val="000000"/>
          <w:sz w:val="22"/>
          <w:szCs w:val="22"/>
        </w:rPr>
      </w:pPr>
      <w:r w:rsidRPr="005322F5">
        <w:rPr>
          <w:rFonts w:ascii="Arial" w:hAnsi="Arial" w:cs="Arial"/>
          <w:color w:val="000000"/>
          <w:sz w:val="22"/>
          <w:szCs w:val="22"/>
        </w:rPr>
        <w:t>Yours fraternally</w:t>
      </w:r>
    </w:p>
    <w:p w:rsidR="00353C5E" w:rsidRPr="005322F5" w:rsidRDefault="00353C5E" w:rsidP="005322F5">
      <w:pPr>
        <w:tabs>
          <w:tab w:val="left" w:pos="9498"/>
          <w:tab w:val="left" w:pos="9639"/>
          <w:tab w:val="left" w:pos="9781"/>
          <w:tab w:val="left" w:pos="9923"/>
        </w:tabs>
        <w:spacing w:line="240" w:lineRule="auto"/>
        <w:ind w:left="567" w:right="701"/>
        <w:jc w:val="both"/>
        <w:rPr>
          <w:rFonts w:ascii="Arial" w:hAnsi="Arial" w:cs="Arial"/>
          <w:color w:val="000000"/>
          <w:sz w:val="22"/>
          <w:szCs w:val="22"/>
        </w:rPr>
      </w:pPr>
    </w:p>
    <w:p w:rsidR="00353C5E" w:rsidRPr="005322F5" w:rsidRDefault="0084538B" w:rsidP="005322F5">
      <w:pPr>
        <w:tabs>
          <w:tab w:val="left" w:pos="9498"/>
          <w:tab w:val="left" w:pos="9639"/>
          <w:tab w:val="left" w:pos="9781"/>
          <w:tab w:val="left" w:pos="9923"/>
        </w:tabs>
        <w:spacing w:line="240" w:lineRule="auto"/>
        <w:ind w:left="567" w:right="701"/>
        <w:jc w:val="both"/>
        <w:rPr>
          <w:rFonts w:ascii="Arial" w:hAnsi="Arial" w:cs="Arial"/>
          <w:b/>
          <w:color w:val="000000"/>
          <w:sz w:val="22"/>
          <w:szCs w:val="22"/>
        </w:rPr>
      </w:pPr>
      <w:r w:rsidRPr="005322F5">
        <w:rPr>
          <w:rFonts w:ascii="Arial" w:hAnsi="Arial" w:cs="Arial"/>
          <w:noProof/>
          <w:color w:val="000000"/>
          <w:sz w:val="22"/>
          <w:szCs w:val="22"/>
          <w:lang w:eastAsia="en-GB"/>
        </w:rPr>
        <w:drawing>
          <wp:inline distT="0" distB="0" distL="0" distR="0">
            <wp:extent cx="1600200" cy="447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447675"/>
                    </a:xfrm>
                    <a:prstGeom prst="rect">
                      <a:avLst/>
                    </a:prstGeom>
                    <a:noFill/>
                    <a:ln>
                      <a:noFill/>
                    </a:ln>
                  </pic:spPr>
                </pic:pic>
              </a:graphicData>
            </a:graphic>
          </wp:inline>
        </w:drawing>
      </w:r>
    </w:p>
    <w:p w:rsidR="00353C5E" w:rsidRPr="005322F5" w:rsidRDefault="00353C5E" w:rsidP="005322F5">
      <w:pPr>
        <w:tabs>
          <w:tab w:val="left" w:pos="9498"/>
          <w:tab w:val="left" w:pos="9639"/>
          <w:tab w:val="left" w:pos="9781"/>
          <w:tab w:val="left" w:pos="9923"/>
        </w:tabs>
        <w:spacing w:line="240" w:lineRule="auto"/>
        <w:ind w:left="567" w:right="701"/>
        <w:jc w:val="both"/>
        <w:rPr>
          <w:rFonts w:ascii="Arial" w:hAnsi="Arial" w:cs="Arial"/>
          <w:b/>
          <w:color w:val="000000"/>
          <w:sz w:val="22"/>
          <w:szCs w:val="22"/>
        </w:rPr>
      </w:pPr>
    </w:p>
    <w:p w:rsidR="00353C5E" w:rsidRPr="005322F5" w:rsidRDefault="00353C5E" w:rsidP="005322F5">
      <w:pPr>
        <w:tabs>
          <w:tab w:val="left" w:pos="9498"/>
          <w:tab w:val="left" w:pos="9639"/>
          <w:tab w:val="left" w:pos="9781"/>
          <w:tab w:val="left" w:pos="9923"/>
        </w:tabs>
        <w:spacing w:line="240" w:lineRule="auto"/>
        <w:ind w:left="567" w:right="701"/>
        <w:jc w:val="both"/>
        <w:rPr>
          <w:rFonts w:ascii="Arial" w:hAnsi="Arial" w:cs="Arial"/>
          <w:b/>
          <w:color w:val="000000"/>
          <w:sz w:val="22"/>
          <w:szCs w:val="22"/>
        </w:rPr>
      </w:pPr>
      <w:r w:rsidRPr="005322F5">
        <w:rPr>
          <w:rFonts w:ascii="Arial" w:hAnsi="Arial" w:cs="Arial"/>
          <w:b/>
          <w:color w:val="000000"/>
          <w:sz w:val="22"/>
          <w:szCs w:val="22"/>
        </w:rPr>
        <w:t>Matt Wrack</w:t>
      </w:r>
    </w:p>
    <w:p w:rsidR="00353C5E" w:rsidRPr="005322F5" w:rsidRDefault="00353C5E" w:rsidP="005322F5">
      <w:pPr>
        <w:tabs>
          <w:tab w:val="left" w:pos="9498"/>
          <w:tab w:val="left" w:pos="9639"/>
          <w:tab w:val="left" w:pos="9781"/>
          <w:tab w:val="left" w:pos="9923"/>
        </w:tabs>
        <w:spacing w:line="240" w:lineRule="auto"/>
        <w:ind w:left="567" w:right="701"/>
        <w:jc w:val="both"/>
        <w:rPr>
          <w:rFonts w:ascii="Arial" w:hAnsi="Arial" w:cs="Arial"/>
          <w:b/>
          <w:color w:val="000000"/>
          <w:sz w:val="22"/>
          <w:szCs w:val="22"/>
        </w:rPr>
      </w:pPr>
      <w:r w:rsidRPr="005322F5">
        <w:rPr>
          <w:rFonts w:ascii="Arial" w:hAnsi="Arial" w:cs="Arial"/>
          <w:b/>
          <w:color w:val="000000"/>
          <w:sz w:val="22"/>
          <w:szCs w:val="22"/>
        </w:rPr>
        <w:t>General Secretary</w:t>
      </w:r>
    </w:p>
    <w:p w:rsidR="00AF03B7" w:rsidRPr="005322F5" w:rsidRDefault="00AF03B7" w:rsidP="005322F5">
      <w:pPr>
        <w:tabs>
          <w:tab w:val="left" w:pos="1320"/>
          <w:tab w:val="left" w:pos="9498"/>
          <w:tab w:val="left" w:pos="9639"/>
          <w:tab w:val="left" w:pos="9781"/>
          <w:tab w:val="left" w:pos="9923"/>
        </w:tabs>
        <w:spacing w:line="240" w:lineRule="auto"/>
        <w:ind w:left="567" w:right="701"/>
        <w:jc w:val="both"/>
        <w:rPr>
          <w:rFonts w:ascii="Arial" w:hAnsi="Arial" w:cs="Arial"/>
          <w:color w:val="000000"/>
          <w:sz w:val="22"/>
          <w:szCs w:val="22"/>
        </w:rPr>
      </w:pPr>
    </w:p>
    <w:p w:rsidR="00353C5E" w:rsidRPr="005322F5" w:rsidRDefault="00353C5E" w:rsidP="005322F5">
      <w:pPr>
        <w:tabs>
          <w:tab w:val="left" w:pos="1320"/>
          <w:tab w:val="left" w:pos="9498"/>
          <w:tab w:val="left" w:pos="9639"/>
          <w:tab w:val="left" w:pos="9781"/>
          <w:tab w:val="left" w:pos="9923"/>
        </w:tabs>
        <w:spacing w:line="240" w:lineRule="auto"/>
        <w:ind w:left="567" w:right="701"/>
        <w:jc w:val="both"/>
        <w:rPr>
          <w:rFonts w:ascii="Arial" w:hAnsi="Arial" w:cs="Arial"/>
          <w:color w:val="000000"/>
          <w:sz w:val="22"/>
          <w:szCs w:val="22"/>
        </w:rPr>
      </w:pPr>
      <w:r w:rsidRPr="005322F5">
        <w:rPr>
          <w:rFonts w:ascii="Arial" w:hAnsi="Arial" w:cs="Arial"/>
          <w:color w:val="000000"/>
          <w:sz w:val="22"/>
          <w:szCs w:val="22"/>
        </w:rPr>
        <w:t>MW/</w:t>
      </w:r>
      <w:proofErr w:type="spellStart"/>
      <w:r w:rsidRPr="005322F5">
        <w:rPr>
          <w:rFonts w:ascii="Arial" w:hAnsi="Arial" w:cs="Arial"/>
          <w:color w:val="000000"/>
          <w:sz w:val="22"/>
          <w:szCs w:val="22"/>
        </w:rPr>
        <w:t>sll</w:t>
      </w:r>
      <w:proofErr w:type="spellEnd"/>
    </w:p>
    <w:sectPr w:rsidR="00353C5E" w:rsidRPr="005322F5" w:rsidSect="00AC0839">
      <w:headerReference w:type="default" r:id="rId8"/>
      <w:headerReference w:type="first" r:id="rId9"/>
      <w:pgSz w:w="11900" w:h="16840"/>
      <w:pgMar w:top="1134" w:right="567" w:bottom="249"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ABC" w:rsidRDefault="001B2ABC" w:rsidP="00287DFF">
      <w:pPr>
        <w:spacing w:line="240" w:lineRule="auto"/>
      </w:pPr>
      <w:r>
        <w:separator/>
      </w:r>
    </w:p>
  </w:endnote>
  <w:endnote w:type="continuationSeparator" w:id="0">
    <w:p w:rsidR="001B2ABC" w:rsidRDefault="001B2ABC"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ABC" w:rsidRDefault="001B2ABC" w:rsidP="00287DFF">
      <w:pPr>
        <w:spacing w:line="240" w:lineRule="auto"/>
      </w:pPr>
      <w:r>
        <w:separator/>
      </w:r>
    </w:p>
  </w:footnote>
  <w:footnote w:type="continuationSeparator" w:id="0">
    <w:p w:rsidR="001B2ABC" w:rsidRDefault="001B2ABC"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C5E" w:rsidRDefault="00353C5E"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C5E" w:rsidRDefault="0084538B" w:rsidP="00173C50">
    <w:pPr>
      <w:pStyle w:val="Header"/>
      <w:ind w:hanging="142"/>
    </w:pPr>
    <w:r>
      <w:rPr>
        <w:noProof/>
        <w:lang w:eastAsia="en-GB"/>
      </w:rPr>
      <w:drawing>
        <wp:inline distT="0" distB="0" distL="0" distR="0">
          <wp:extent cx="7019925" cy="2171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9925" cy="21717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E57D3"/>
    <w:multiLevelType w:val="hybridMultilevel"/>
    <w:tmpl w:val="0B16A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8E6C63"/>
    <w:multiLevelType w:val="hybridMultilevel"/>
    <w:tmpl w:val="9CC60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9C6F4B"/>
    <w:multiLevelType w:val="multilevel"/>
    <w:tmpl w:val="99D27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7266F4"/>
    <w:multiLevelType w:val="hybridMultilevel"/>
    <w:tmpl w:val="E9E49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152A84"/>
    <w:multiLevelType w:val="hybridMultilevel"/>
    <w:tmpl w:val="89FAB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E45FAB"/>
    <w:multiLevelType w:val="hybridMultilevel"/>
    <w:tmpl w:val="533CB9B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6E6F65AA"/>
    <w:multiLevelType w:val="hybridMultilevel"/>
    <w:tmpl w:val="CFF6A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7050AD"/>
    <w:multiLevelType w:val="hybridMultilevel"/>
    <w:tmpl w:val="A1F80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5A6B4B"/>
    <w:multiLevelType w:val="hybridMultilevel"/>
    <w:tmpl w:val="B37295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BB22DEB"/>
    <w:multiLevelType w:val="hybridMultilevel"/>
    <w:tmpl w:val="BB4C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4"/>
  </w:num>
  <w:num w:numId="4">
    <w:abstractNumId w:val="5"/>
  </w:num>
  <w:num w:numId="5">
    <w:abstractNumId w:val="6"/>
  </w:num>
  <w:num w:numId="6">
    <w:abstractNumId w:val="8"/>
  </w:num>
  <w:num w:numId="7">
    <w:abstractNumId w:val="2"/>
  </w:num>
  <w:num w:numId="8">
    <w:abstractNumId w:val="0"/>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I0NbI0NTE3NDExNjBQ0lEKTi0uzszPAykwrAUAyXIfyywAAAA="/>
  </w:docVars>
  <w:rsids>
    <w:rsidRoot w:val="00312AF2"/>
    <w:rsid w:val="00021F32"/>
    <w:rsid w:val="00040D9E"/>
    <w:rsid w:val="000573FF"/>
    <w:rsid w:val="000633D9"/>
    <w:rsid w:val="0007732D"/>
    <w:rsid w:val="0008347B"/>
    <w:rsid w:val="00090BF4"/>
    <w:rsid w:val="00092EEA"/>
    <w:rsid w:val="00093B06"/>
    <w:rsid w:val="000C165A"/>
    <w:rsid w:val="000D35A1"/>
    <w:rsid w:val="00103C8C"/>
    <w:rsid w:val="001161F8"/>
    <w:rsid w:val="0012181C"/>
    <w:rsid w:val="00125233"/>
    <w:rsid w:val="001268AB"/>
    <w:rsid w:val="00167F52"/>
    <w:rsid w:val="00173C50"/>
    <w:rsid w:val="00191AFD"/>
    <w:rsid w:val="001968FA"/>
    <w:rsid w:val="001B2ABC"/>
    <w:rsid w:val="001E2008"/>
    <w:rsid w:val="00202B9F"/>
    <w:rsid w:val="00221F25"/>
    <w:rsid w:val="00226920"/>
    <w:rsid w:val="00237EAC"/>
    <w:rsid w:val="00244E90"/>
    <w:rsid w:val="002513E9"/>
    <w:rsid w:val="00251EDE"/>
    <w:rsid w:val="00286A9A"/>
    <w:rsid w:val="00287DFF"/>
    <w:rsid w:val="002A2A35"/>
    <w:rsid w:val="002D1E7F"/>
    <w:rsid w:val="00312AF2"/>
    <w:rsid w:val="003525CA"/>
    <w:rsid w:val="00353C5E"/>
    <w:rsid w:val="00364050"/>
    <w:rsid w:val="00380FDA"/>
    <w:rsid w:val="00410609"/>
    <w:rsid w:val="00420C84"/>
    <w:rsid w:val="004401B0"/>
    <w:rsid w:val="00444589"/>
    <w:rsid w:val="00452033"/>
    <w:rsid w:val="00453D68"/>
    <w:rsid w:val="0046085E"/>
    <w:rsid w:val="004B1A2F"/>
    <w:rsid w:val="004B56E5"/>
    <w:rsid w:val="005322F5"/>
    <w:rsid w:val="00552D78"/>
    <w:rsid w:val="00560043"/>
    <w:rsid w:val="00577A3B"/>
    <w:rsid w:val="0059020B"/>
    <w:rsid w:val="006165AA"/>
    <w:rsid w:val="00627C21"/>
    <w:rsid w:val="00643564"/>
    <w:rsid w:val="00653484"/>
    <w:rsid w:val="006B5F1A"/>
    <w:rsid w:val="0070642E"/>
    <w:rsid w:val="00707103"/>
    <w:rsid w:val="007335F2"/>
    <w:rsid w:val="00743ECB"/>
    <w:rsid w:val="007A226D"/>
    <w:rsid w:val="007C27F8"/>
    <w:rsid w:val="007C7F41"/>
    <w:rsid w:val="007D75C3"/>
    <w:rsid w:val="007E728A"/>
    <w:rsid w:val="00806C6D"/>
    <w:rsid w:val="00810437"/>
    <w:rsid w:val="0084538B"/>
    <w:rsid w:val="0085506A"/>
    <w:rsid w:val="00874CB5"/>
    <w:rsid w:val="00883EED"/>
    <w:rsid w:val="008865CF"/>
    <w:rsid w:val="008C387F"/>
    <w:rsid w:val="008F07E6"/>
    <w:rsid w:val="00903E17"/>
    <w:rsid w:val="00904EC7"/>
    <w:rsid w:val="00947553"/>
    <w:rsid w:val="00975054"/>
    <w:rsid w:val="00981FDA"/>
    <w:rsid w:val="0099027D"/>
    <w:rsid w:val="00996944"/>
    <w:rsid w:val="009B4C02"/>
    <w:rsid w:val="009C1930"/>
    <w:rsid w:val="009D390C"/>
    <w:rsid w:val="00A06765"/>
    <w:rsid w:val="00A21FCB"/>
    <w:rsid w:val="00A24397"/>
    <w:rsid w:val="00A64F96"/>
    <w:rsid w:val="00AB52EA"/>
    <w:rsid w:val="00AC0839"/>
    <w:rsid w:val="00AF03B7"/>
    <w:rsid w:val="00B14A1C"/>
    <w:rsid w:val="00B373F6"/>
    <w:rsid w:val="00B72B33"/>
    <w:rsid w:val="00B93509"/>
    <w:rsid w:val="00BA0F0C"/>
    <w:rsid w:val="00BD05EE"/>
    <w:rsid w:val="00BD659B"/>
    <w:rsid w:val="00C11EF0"/>
    <w:rsid w:val="00C123C8"/>
    <w:rsid w:val="00C15307"/>
    <w:rsid w:val="00C244D9"/>
    <w:rsid w:val="00CD0EE5"/>
    <w:rsid w:val="00CF2480"/>
    <w:rsid w:val="00D348FF"/>
    <w:rsid w:val="00D91405"/>
    <w:rsid w:val="00DA6D5C"/>
    <w:rsid w:val="00DE2763"/>
    <w:rsid w:val="00DE3E21"/>
    <w:rsid w:val="00DE7250"/>
    <w:rsid w:val="00E05292"/>
    <w:rsid w:val="00E06A62"/>
    <w:rsid w:val="00E07AFD"/>
    <w:rsid w:val="00E75087"/>
    <w:rsid w:val="00EE7B1F"/>
    <w:rsid w:val="00F11254"/>
    <w:rsid w:val="00F35C4F"/>
    <w:rsid w:val="00F7655A"/>
    <w:rsid w:val="00F81B0A"/>
    <w:rsid w:val="00FE3C28"/>
    <w:rsid w:val="00FF5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E59DDFD-FF4F-4A9A-A962-4AD497AE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rPr>
      <w:sz w:val="24"/>
      <w:szCs w:val="24"/>
      <w:lang w:eastAsia="en-US"/>
    </w:rPr>
  </w:style>
  <w:style w:type="paragraph" w:styleId="Heading3">
    <w:name w:val="heading 3"/>
    <w:basedOn w:val="Normal"/>
    <w:next w:val="Normal"/>
    <w:link w:val="Heading3Char"/>
    <w:uiPriority w:val="99"/>
    <w:qFormat/>
    <w:rsid w:val="00093B06"/>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093B06"/>
    <w:rPr>
      <w:rFonts w:ascii="Arial" w:hAnsi="Arial" w:cs="Arial"/>
      <w:b/>
      <w:bCs/>
      <w:sz w:val="26"/>
      <w:szCs w:val="26"/>
    </w:rPr>
  </w:style>
  <w:style w:type="paragraph" w:styleId="Header">
    <w:name w:val="header"/>
    <w:basedOn w:val="Normal"/>
    <w:link w:val="HeaderChar"/>
    <w:uiPriority w:val="99"/>
    <w:rsid w:val="00287DFF"/>
    <w:pPr>
      <w:tabs>
        <w:tab w:val="center" w:pos="4513"/>
        <w:tab w:val="right" w:pos="9026"/>
      </w:tabs>
    </w:pPr>
  </w:style>
  <w:style w:type="character" w:customStyle="1" w:styleId="HeaderChar">
    <w:name w:val="Header Char"/>
    <w:basedOn w:val="DefaultParagraphFont"/>
    <w:link w:val="Header"/>
    <w:uiPriority w:val="99"/>
    <w:locked/>
    <w:rsid w:val="00287DFF"/>
    <w:rPr>
      <w:rFonts w:cs="Times New Roman"/>
    </w:rPr>
  </w:style>
  <w:style w:type="paragraph" w:styleId="Footer">
    <w:name w:val="footer"/>
    <w:basedOn w:val="Normal"/>
    <w:link w:val="FooterChar"/>
    <w:uiPriority w:val="99"/>
    <w:rsid w:val="00287DFF"/>
    <w:pPr>
      <w:tabs>
        <w:tab w:val="center" w:pos="4513"/>
        <w:tab w:val="right" w:pos="9026"/>
      </w:tabs>
    </w:pPr>
  </w:style>
  <w:style w:type="character" w:customStyle="1" w:styleId="FooterChar">
    <w:name w:val="Footer Char"/>
    <w:basedOn w:val="DefaultParagraphFont"/>
    <w:link w:val="Footer"/>
    <w:uiPriority w:val="99"/>
    <w:locked/>
    <w:rsid w:val="00287DFF"/>
    <w:rPr>
      <w:rFonts w:cs="Times New Roman"/>
    </w:rPr>
  </w:style>
  <w:style w:type="paragraph" w:styleId="BalloonText">
    <w:name w:val="Balloon Text"/>
    <w:basedOn w:val="Normal"/>
    <w:link w:val="BalloonTextChar"/>
    <w:uiPriority w:val="99"/>
    <w:semiHidden/>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06A62"/>
    <w:rPr>
      <w:rFonts w:ascii="Segoe UI" w:hAnsi="Segoe UI" w:cs="Segoe UI"/>
      <w:sz w:val="18"/>
      <w:szCs w:val="18"/>
    </w:rPr>
  </w:style>
  <w:style w:type="paragraph" w:styleId="ListParagraph">
    <w:name w:val="List Paragraph"/>
    <w:basedOn w:val="Normal"/>
    <w:uiPriority w:val="34"/>
    <w:qFormat/>
    <w:rsid w:val="00093B06"/>
    <w:pPr>
      <w:spacing w:after="200" w:line="276" w:lineRule="auto"/>
      <w:ind w:left="720"/>
      <w:contextualSpacing/>
    </w:pPr>
    <w:rPr>
      <w:rFonts w:eastAsia="Times New Roman"/>
      <w:sz w:val="22"/>
      <w:szCs w:val="22"/>
    </w:rPr>
  </w:style>
  <w:style w:type="character" w:styleId="Hyperlink">
    <w:name w:val="Hyperlink"/>
    <w:basedOn w:val="DefaultParagraphFont"/>
    <w:uiPriority w:val="99"/>
    <w:rsid w:val="007E728A"/>
    <w:rPr>
      <w:rFonts w:cs="Times New Roman"/>
      <w:color w:val="0563C1"/>
      <w:u w:val="single"/>
    </w:rPr>
  </w:style>
  <w:style w:type="character" w:styleId="FollowedHyperlink">
    <w:name w:val="FollowedHyperlink"/>
    <w:basedOn w:val="DefaultParagraphFont"/>
    <w:uiPriority w:val="99"/>
    <w:semiHidden/>
    <w:rsid w:val="007E728A"/>
    <w:rPr>
      <w:rFonts w:cs="Times New Roman"/>
      <w:color w:val="954F72"/>
      <w:u w:val="single"/>
    </w:rPr>
  </w:style>
  <w:style w:type="paragraph" w:styleId="NormalWeb">
    <w:name w:val="Normal (Web)"/>
    <w:basedOn w:val="Normal"/>
    <w:uiPriority w:val="99"/>
    <w:semiHidden/>
    <w:rsid w:val="00C123C8"/>
    <w:pPr>
      <w:spacing w:after="300" w:line="360" w:lineRule="atLeast"/>
    </w:pPr>
    <w:rPr>
      <w:rFonts w:ascii="Times New Roman" w:hAnsi="Times New Roman"/>
      <w:color w:val="5D6769"/>
      <w:lang w:eastAsia="en-GB"/>
    </w:rPr>
  </w:style>
  <w:style w:type="character" w:styleId="Strong">
    <w:name w:val="Strong"/>
    <w:basedOn w:val="DefaultParagraphFont"/>
    <w:uiPriority w:val="99"/>
    <w:qFormat/>
    <w:rsid w:val="00C123C8"/>
    <w:rPr>
      <w:rFonts w:cs="Times New Roman"/>
      <w:b/>
      <w:bCs/>
    </w:rPr>
  </w:style>
  <w:style w:type="paragraph" w:styleId="CommentText">
    <w:name w:val="annotation text"/>
    <w:basedOn w:val="Normal"/>
    <w:link w:val="CommentTextChar"/>
    <w:uiPriority w:val="99"/>
    <w:semiHidden/>
    <w:rsid w:val="00DE2763"/>
    <w:pPr>
      <w:spacing w:line="240" w:lineRule="auto"/>
    </w:pPr>
    <w:rPr>
      <w:rFonts w:ascii="Times New Roman" w:eastAsia="Times New Roman" w:hAnsi="Times New Roman"/>
      <w:sz w:val="20"/>
      <w:szCs w:val="20"/>
      <w:lang w:val="en-US"/>
    </w:rPr>
  </w:style>
  <w:style w:type="character" w:customStyle="1" w:styleId="CommentTextChar">
    <w:name w:val="Comment Text Char"/>
    <w:basedOn w:val="DefaultParagraphFont"/>
    <w:link w:val="CommentText"/>
    <w:uiPriority w:val="99"/>
    <w:semiHidden/>
    <w:locked/>
    <w:rsid w:val="00DE2763"/>
    <w:rPr>
      <w:rFonts w:ascii="Times New Roman" w:hAnsi="Times New Roman" w:cs="Times New Roman"/>
      <w:sz w:val="20"/>
      <w:szCs w:val="20"/>
      <w:lang w:val="en-US"/>
    </w:rPr>
  </w:style>
  <w:style w:type="character" w:styleId="CommentReference">
    <w:name w:val="annotation reference"/>
    <w:basedOn w:val="DefaultParagraphFont"/>
    <w:uiPriority w:val="99"/>
    <w:semiHidden/>
    <w:rsid w:val="00DE2763"/>
    <w:rPr>
      <w:rFonts w:cs="Times New Roman"/>
      <w:sz w:val="16"/>
      <w:szCs w:val="16"/>
    </w:rPr>
  </w:style>
  <w:style w:type="paragraph" w:styleId="PlainText">
    <w:name w:val="Plain Text"/>
    <w:basedOn w:val="Normal"/>
    <w:link w:val="PlainTextChar"/>
    <w:uiPriority w:val="99"/>
    <w:unhideWhenUsed/>
    <w:rsid w:val="0070642E"/>
    <w:pPr>
      <w:spacing w:line="240" w:lineRule="auto"/>
    </w:pPr>
    <w:rPr>
      <w:rFonts w:eastAsiaTheme="minorHAnsi" w:cs="Consolas"/>
      <w:sz w:val="22"/>
      <w:szCs w:val="21"/>
    </w:rPr>
  </w:style>
  <w:style w:type="character" w:customStyle="1" w:styleId="PlainTextChar">
    <w:name w:val="Plain Text Char"/>
    <w:basedOn w:val="DefaultParagraphFont"/>
    <w:link w:val="PlainText"/>
    <w:uiPriority w:val="99"/>
    <w:rsid w:val="0070642E"/>
    <w:rPr>
      <w:rFonts w:eastAsiaTheme="minorHAnsi" w:cs="Consolas"/>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76522">
      <w:bodyDiv w:val="1"/>
      <w:marLeft w:val="0"/>
      <w:marRight w:val="0"/>
      <w:marTop w:val="0"/>
      <w:marBottom w:val="0"/>
      <w:divBdr>
        <w:top w:val="none" w:sz="0" w:space="0" w:color="auto"/>
        <w:left w:val="none" w:sz="0" w:space="0" w:color="auto"/>
        <w:bottom w:val="none" w:sz="0" w:space="0" w:color="auto"/>
        <w:right w:val="none" w:sz="0" w:space="0" w:color="auto"/>
      </w:divBdr>
    </w:div>
    <w:div w:id="309747283">
      <w:bodyDiv w:val="1"/>
      <w:marLeft w:val="0"/>
      <w:marRight w:val="0"/>
      <w:marTop w:val="0"/>
      <w:marBottom w:val="0"/>
      <w:divBdr>
        <w:top w:val="none" w:sz="0" w:space="0" w:color="auto"/>
        <w:left w:val="none" w:sz="0" w:space="0" w:color="auto"/>
        <w:bottom w:val="none" w:sz="0" w:space="0" w:color="auto"/>
        <w:right w:val="none" w:sz="0" w:space="0" w:color="auto"/>
      </w:divBdr>
    </w:div>
    <w:div w:id="869151026">
      <w:bodyDiv w:val="1"/>
      <w:marLeft w:val="0"/>
      <w:marRight w:val="0"/>
      <w:marTop w:val="0"/>
      <w:marBottom w:val="0"/>
      <w:divBdr>
        <w:top w:val="none" w:sz="0" w:space="0" w:color="auto"/>
        <w:left w:val="none" w:sz="0" w:space="0" w:color="auto"/>
        <w:bottom w:val="none" w:sz="0" w:space="0" w:color="auto"/>
        <w:right w:val="none" w:sz="0" w:space="0" w:color="auto"/>
      </w:divBdr>
    </w:div>
    <w:div w:id="962032006">
      <w:marLeft w:val="0"/>
      <w:marRight w:val="0"/>
      <w:marTop w:val="0"/>
      <w:marBottom w:val="0"/>
      <w:divBdr>
        <w:top w:val="none" w:sz="0" w:space="0" w:color="auto"/>
        <w:left w:val="none" w:sz="0" w:space="0" w:color="auto"/>
        <w:bottom w:val="none" w:sz="0" w:space="0" w:color="auto"/>
        <w:right w:val="none" w:sz="0" w:space="0" w:color="auto"/>
      </w:divBdr>
    </w:div>
    <w:div w:id="962032007">
      <w:marLeft w:val="0"/>
      <w:marRight w:val="0"/>
      <w:marTop w:val="0"/>
      <w:marBottom w:val="0"/>
      <w:divBdr>
        <w:top w:val="none" w:sz="0" w:space="0" w:color="auto"/>
        <w:left w:val="none" w:sz="0" w:space="0" w:color="auto"/>
        <w:bottom w:val="none" w:sz="0" w:space="0" w:color="auto"/>
        <w:right w:val="none" w:sz="0" w:space="0" w:color="auto"/>
      </w:divBdr>
    </w:div>
    <w:div w:id="962032008">
      <w:marLeft w:val="0"/>
      <w:marRight w:val="0"/>
      <w:marTop w:val="0"/>
      <w:marBottom w:val="0"/>
      <w:divBdr>
        <w:top w:val="none" w:sz="0" w:space="0" w:color="auto"/>
        <w:left w:val="none" w:sz="0" w:space="0" w:color="auto"/>
        <w:bottom w:val="none" w:sz="0" w:space="0" w:color="auto"/>
        <w:right w:val="none" w:sz="0" w:space="0" w:color="auto"/>
      </w:divBdr>
    </w:div>
    <w:div w:id="962032009">
      <w:marLeft w:val="0"/>
      <w:marRight w:val="0"/>
      <w:marTop w:val="0"/>
      <w:marBottom w:val="0"/>
      <w:divBdr>
        <w:top w:val="none" w:sz="0" w:space="0" w:color="auto"/>
        <w:left w:val="none" w:sz="0" w:space="0" w:color="auto"/>
        <w:bottom w:val="none" w:sz="0" w:space="0" w:color="auto"/>
        <w:right w:val="none" w:sz="0" w:space="0" w:color="auto"/>
      </w:divBdr>
    </w:div>
    <w:div w:id="962032010">
      <w:marLeft w:val="0"/>
      <w:marRight w:val="0"/>
      <w:marTop w:val="0"/>
      <w:marBottom w:val="0"/>
      <w:divBdr>
        <w:top w:val="none" w:sz="0" w:space="0" w:color="auto"/>
        <w:left w:val="none" w:sz="0" w:space="0" w:color="auto"/>
        <w:bottom w:val="none" w:sz="0" w:space="0" w:color="auto"/>
        <w:right w:val="none" w:sz="0" w:space="0" w:color="auto"/>
      </w:divBdr>
    </w:div>
    <w:div w:id="962032011">
      <w:marLeft w:val="0"/>
      <w:marRight w:val="0"/>
      <w:marTop w:val="0"/>
      <w:marBottom w:val="0"/>
      <w:divBdr>
        <w:top w:val="none" w:sz="0" w:space="0" w:color="auto"/>
        <w:left w:val="none" w:sz="0" w:space="0" w:color="auto"/>
        <w:bottom w:val="none" w:sz="0" w:space="0" w:color="auto"/>
        <w:right w:val="none" w:sz="0" w:space="0" w:color="auto"/>
      </w:divBdr>
    </w:div>
    <w:div w:id="962032012">
      <w:marLeft w:val="0"/>
      <w:marRight w:val="0"/>
      <w:marTop w:val="0"/>
      <w:marBottom w:val="0"/>
      <w:divBdr>
        <w:top w:val="none" w:sz="0" w:space="0" w:color="auto"/>
        <w:left w:val="none" w:sz="0" w:space="0" w:color="auto"/>
        <w:bottom w:val="none" w:sz="0" w:space="0" w:color="auto"/>
        <w:right w:val="none" w:sz="0" w:space="0" w:color="auto"/>
      </w:divBdr>
    </w:div>
    <w:div w:id="962032017">
      <w:marLeft w:val="0"/>
      <w:marRight w:val="0"/>
      <w:marTop w:val="0"/>
      <w:marBottom w:val="0"/>
      <w:divBdr>
        <w:top w:val="none" w:sz="0" w:space="0" w:color="auto"/>
        <w:left w:val="none" w:sz="0" w:space="0" w:color="auto"/>
        <w:bottom w:val="none" w:sz="0" w:space="0" w:color="auto"/>
        <w:right w:val="none" w:sz="0" w:space="0" w:color="auto"/>
      </w:divBdr>
      <w:divsChild>
        <w:div w:id="962032013">
          <w:marLeft w:val="0"/>
          <w:marRight w:val="0"/>
          <w:marTop w:val="0"/>
          <w:marBottom w:val="0"/>
          <w:divBdr>
            <w:top w:val="none" w:sz="0" w:space="0" w:color="auto"/>
            <w:left w:val="none" w:sz="0" w:space="0" w:color="auto"/>
            <w:bottom w:val="none" w:sz="0" w:space="0" w:color="auto"/>
            <w:right w:val="none" w:sz="0" w:space="0" w:color="auto"/>
          </w:divBdr>
        </w:div>
        <w:div w:id="962032014">
          <w:marLeft w:val="0"/>
          <w:marRight w:val="0"/>
          <w:marTop w:val="0"/>
          <w:marBottom w:val="0"/>
          <w:divBdr>
            <w:top w:val="none" w:sz="0" w:space="0" w:color="auto"/>
            <w:left w:val="none" w:sz="0" w:space="0" w:color="auto"/>
            <w:bottom w:val="none" w:sz="0" w:space="0" w:color="auto"/>
            <w:right w:val="none" w:sz="0" w:space="0" w:color="auto"/>
          </w:divBdr>
        </w:div>
        <w:div w:id="962032015">
          <w:marLeft w:val="0"/>
          <w:marRight w:val="0"/>
          <w:marTop w:val="0"/>
          <w:marBottom w:val="0"/>
          <w:divBdr>
            <w:top w:val="none" w:sz="0" w:space="0" w:color="auto"/>
            <w:left w:val="none" w:sz="0" w:space="0" w:color="auto"/>
            <w:bottom w:val="none" w:sz="0" w:space="0" w:color="auto"/>
            <w:right w:val="none" w:sz="0" w:space="0" w:color="auto"/>
          </w:divBdr>
        </w:div>
        <w:div w:id="962032016">
          <w:marLeft w:val="0"/>
          <w:marRight w:val="0"/>
          <w:marTop w:val="0"/>
          <w:marBottom w:val="0"/>
          <w:divBdr>
            <w:top w:val="none" w:sz="0" w:space="0" w:color="auto"/>
            <w:left w:val="none" w:sz="0" w:space="0" w:color="auto"/>
            <w:bottom w:val="none" w:sz="0" w:space="0" w:color="auto"/>
            <w:right w:val="none" w:sz="0" w:space="0" w:color="auto"/>
          </w:divBdr>
        </w:div>
        <w:div w:id="962032018">
          <w:marLeft w:val="0"/>
          <w:marRight w:val="0"/>
          <w:marTop w:val="0"/>
          <w:marBottom w:val="0"/>
          <w:divBdr>
            <w:top w:val="none" w:sz="0" w:space="0" w:color="auto"/>
            <w:left w:val="none" w:sz="0" w:space="0" w:color="auto"/>
            <w:bottom w:val="none" w:sz="0" w:space="0" w:color="auto"/>
            <w:right w:val="none" w:sz="0" w:space="0" w:color="auto"/>
          </w:divBdr>
        </w:div>
      </w:divsChild>
    </w:div>
    <w:div w:id="212896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New FBU LH Mono 2</Template>
  <TotalTime>1</TotalTime>
  <Pages>2</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4425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William Murphy</cp:lastModifiedBy>
  <cp:revision>2</cp:revision>
  <cp:lastPrinted>2017-02-16T08:25:00Z</cp:lastPrinted>
  <dcterms:created xsi:type="dcterms:W3CDTF">2017-02-21T12:22:00Z</dcterms:created>
  <dcterms:modified xsi:type="dcterms:W3CDTF">2017-02-21T12:22:00Z</dcterms:modified>
</cp:coreProperties>
</file>