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3C5E" w:rsidRPr="00FE3C28" w:rsidRDefault="001C0C7A" w:rsidP="00FE3C28">
      <w:pPr>
        <w:tabs>
          <w:tab w:val="left" w:pos="10206"/>
        </w:tabs>
        <w:ind w:left="567" w:right="560"/>
        <w:rPr>
          <w:rFonts w:ascii="Arial" w:hAnsi="Arial" w:cs="Arial"/>
          <w:sz w:val="22"/>
          <w:szCs w:val="22"/>
        </w:rPr>
      </w:pPr>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353072</wp:posOffset>
                </wp:positionH>
                <wp:positionV relativeFrom="paragraph">
                  <wp:posOffset>-90314</wp:posOffset>
                </wp:positionV>
                <wp:extent cx="3676650" cy="10287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1028700"/>
                        </a:xfrm>
                        <a:prstGeom prst="rect">
                          <a:avLst/>
                        </a:prstGeom>
                        <a:solidFill>
                          <a:srgbClr val="FFFFFF"/>
                        </a:solidFill>
                        <a:ln>
                          <a:noFill/>
                        </a:ln>
                        <a:extLst>
                          <a:ext uri="{91240B29-F687-4f45-9708-019B960494DF}"/>
                        </a:extLst>
                      </wps:spPr>
                      <wps:txbx>
                        <w:txbxContent>
                          <w:p w:rsidR="00353C5E" w:rsidRPr="00380FDA" w:rsidRDefault="00353C5E" w:rsidP="00FE3C28">
                            <w:pPr>
                              <w:spacing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7.8pt;margin-top:-7.1pt;width:289.5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" stroked="f">
                <v:textbox>
                  <w:txbxContent>
                    <w:p w:rsidR="00353C5E" w:rsidRPr="00380FDA" w:rsidRDefault="00353C5E" w:rsidP="00FE3C28">
                      <w:pPr>
                        <w:spacing w:line="240" w:lineRule="auto"/>
                        <w:rPr>
                          <w:rFonts w:ascii="Arial" w:hAnsi="Arial" w:cs="Arial"/>
                          <w:sz w:val="20"/>
                          <w:szCs w:val="20"/>
                        </w:rPr>
                      </w:pPr>
                    </w:p>
                  </w:txbxContent>
                </v:textbox>
              </v:shape>
            </w:pict>
          </mc:Fallback>
        </mc:AlternateContent>
      </w:r>
      <w:r w:rsidR="0084538B">
        <w:rPr>
          <w:noProof/>
          <w:lang w:eastAsia="en-GB"/>
        </w:rPr>
        <mc:AlternateContent>
          <mc:Choice Requires="wps">
            <w:drawing>
              <wp:anchor distT="0" distB="0" distL="114300" distR="114300" simplePos="0" relativeHeight="251658240" behindDoc="0" locked="0" layoutInCell="1" allowOverlap="1">
                <wp:simplePos x="0" y="0"/>
                <wp:positionH relativeFrom="column">
                  <wp:posOffset>3823335</wp:posOffset>
                </wp:positionH>
                <wp:positionV relativeFrom="paragraph">
                  <wp:posOffset>-105410</wp:posOffset>
                </wp:positionV>
                <wp:extent cx="2714625" cy="27432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74320"/>
                        </a:xfrm>
                        <a:prstGeom prst="rect">
                          <a:avLst/>
                        </a:prstGeom>
                        <a:noFill/>
                        <a:ln w="9525">
                          <a:noFill/>
                          <a:miter lim="800000"/>
                          <a:headEnd/>
                          <a:tailEnd/>
                        </a:ln>
                      </wps:spPr>
                      <wps:txbx>
                        <w:txbxContent>
                          <w:p w:rsidR="00353C5E" w:rsidRPr="001E2008" w:rsidRDefault="00353C5E" w:rsidP="00E06A62">
                            <w:pPr>
                              <w:jc w:val="right"/>
                              <w:rPr>
                                <w:rFonts w:ascii="Arial" w:hAnsi="Arial" w:cs="Arial"/>
                                <w:sz w:val="20"/>
                                <w:szCs w:val="22"/>
                              </w:rPr>
                            </w:pPr>
                            <w:r w:rsidRPr="001E2008">
                              <w:rPr>
                                <w:rFonts w:ascii="Arial" w:hAnsi="Arial" w:cs="Arial"/>
                                <w:b/>
                                <w:sz w:val="20"/>
                                <w:szCs w:val="22"/>
                              </w:rPr>
                              <w:t>Circular:</w:t>
                            </w:r>
                            <w:r w:rsidR="00A21FCB">
                              <w:rPr>
                                <w:rFonts w:ascii="Arial" w:hAnsi="Arial" w:cs="Arial"/>
                                <w:sz w:val="20"/>
                                <w:szCs w:val="22"/>
                              </w:rPr>
                              <w:t xml:space="preserve">  2017HOC0107</w:t>
                            </w:r>
                            <w:r>
                              <w:rPr>
                                <w:rFonts w:ascii="Arial" w:hAnsi="Arial" w:cs="Arial"/>
                                <w:sz w:val="20"/>
                                <w:szCs w:val="22"/>
                              </w:rPr>
                              <w:t>MW</w:t>
                            </w:r>
                          </w:p>
                          <w:p w:rsidR="00353C5E" w:rsidRPr="00F81B0A" w:rsidRDefault="00353C5E" w:rsidP="00E06A62">
                            <w:pPr>
                              <w:tabs>
                                <w:tab w:val="right" w:pos="9498"/>
                                <w:tab w:val="right" w:pos="9639"/>
                              </w:tabs>
                              <w:jc w:val="right"/>
                              <w:rPr>
                                <w:rFonts w:ascii="Arial" w:hAnsi="Arial" w:cs="Arial"/>
                                <w:sz w:val="22"/>
                                <w:szCs w:val="22"/>
                              </w:rPr>
                            </w:pPr>
                            <w:bookmarkStart w:id="0" w:name="_GoBack"/>
                            <w:bookmarkEnd w:id="0"/>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Text Box 307" o:spid="_x0000_s1027" type="#_x0000_t202" style="position:absolute;left:0;text-align:left;margin-left:301.05pt;margin-top:-8.3pt;width:213.75pt;height:2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" filled="f" stroked="f">
                <v:textbox>
                  <w:txbxContent>
                    <w:p w:rsidR="00353C5E" w:rsidRPr="001E2008" w:rsidRDefault="00353C5E" w:rsidP="00E06A62">
                      <w:pPr>
                        <w:jc w:val="right"/>
                        <w:rPr>
                          <w:rFonts w:ascii="Arial" w:hAnsi="Arial" w:cs="Arial"/>
                          <w:sz w:val="20"/>
                          <w:szCs w:val="22"/>
                        </w:rPr>
                      </w:pPr>
                      <w:r w:rsidRPr="001E2008">
                        <w:rPr>
                          <w:rFonts w:ascii="Arial" w:hAnsi="Arial" w:cs="Arial"/>
                          <w:b/>
                          <w:sz w:val="20"/>
                          <w:szCs w:val="22"/>
                        </w:rPr>
                        <w:t>Circular:</w:t>
                      </w:r>
                      <w:r w:rsidR="00A21FCB">
                        <w:rPr>
                          <w:rFonts w:ascii="Arial" w:hAnsi="Arial" w:cs="Arial"/>
                          <w:sz w:val="20"/>
                          <w:szCs w:val="22"/>
                        </w:rPr>
                        <w:t xml:space="preserve">  2017HOC0107</w:t>
                      </w:r>
                      <w:r>
                        <w:rPr>
                          <w:rFonts w:ascii="Arial" w:hAnsi="Arial" w:cs="Arial"/>
                          <w:sz w:val="20"/>
                          <w:szCs w:val="22"/>
                        </w:rPr>
                        <w:t>MW</w:t>
                      </w:r>
                    </w:p>
                    <w:p w:rsidR="00353C5E" w:rsidRPr="00F81B0A" w:rsidRDefault="00353C5E" w:rsidP="00E06A62">
                      <w:pPr>
                        <w:tabs>
                          <w:tab w:val="right" w:pos="9498"/>
                          <w:tab w:val="right" w:pos="9639"/>
                        </w:tabs>
                        <w:jc w:val="right"/>
                        <w:rPr>
                          <w:rFonts w:ascii="Arial" w:hAnsi="Arial" w:cs="Arial"/>
                          <w:sz w:val="22"/>
                          <w:szCs w:val="22"/>
                        </w:rPr>
                      </w:pPr>
                      <w:bookmarkStart w:id="1" w:name="_GoBack"/>
                      <w:bookmarkEnd w:id="1"/>
                    </w:p>
                  </w:txbxContent>
                </v:textbox>
              </v:shape>
            </w:pict>
          </mc:Fallback>
        </mc:AlternateContent>
      </w:r>
    </w:p>
    <w:p w:rsidR="00353C5E" w:rsidRPr="00FE3C28" w:rsidRDefault="00353C5E" w:rsidP="00FE3C28">
      <w:pPr>
        <w:tabs>
          <w:tab w:val="left" w:pos="10206"/>
        </w:tabs>
        <w:ind w:left="567" w:right="560"/>
        <w:rPr>
          <w:rFonts w:ascii="Arial" w:hAnsi="Arial" w:cs="Arial"/>
          <w:sz w:val="22"/>
          <w:szCs w:val="22"/>
        </w:rPr>
      </w:pPr>
    </w:p>
    <w:p w:rsidR="00353C5E" w:rsidRPr="00FE3C28" w:rsidRDefault="00353C5E" w:rsidP="00FE3C28">
      <w:pPr>
        <w:tabs>
          <w:tab w:val="left" w:pos="10206"/>
        </w:tabs>
        <w:ind w:left="567" w:right="560"/>
        <w:rPr>
          <w:rFonts w:ascii="Arial" w:hAnsi="Arial" w:cs="Arial"/>
          <w:sz w:val="22"/>
          <w:szCs w:val="22"/>
        </w:rPr>
      </w:pPr>
    </w:p>
    <w:p w:rsidR="00353C5E" w:rsidRPr="006165AA" w:rsidRDefault="00353C5E" w:rsidP="004B1A2F">
      <w:pPr>
        <w:jc w:val="both"/>
        <w:rPr>
          <w:rFonts w:ascii="Arial" w:hAnsi="Arial" w:cs="Arial"/>
          <w:b/>
          <w:sz w:val="21"/>
          <w:szCs w:val="21"/>
        </w:rPr>
      </w:pPr>
    </w:p>
    <w:p w:rsidR="00353C5E" w:rsidRPr="0070642E" w:rsidRDefault="00353C5E" w:rsidP="00883EED">
      <w:pPr>
        <w:tabs>
          <w:tab w:val="left" w:pos="1276"/>
          <w:tab w:val="left" w:pos="9923"/>
        </w:tabs>
        <w:spacing w:line="240" w:lineRule="auto"/>
        <w:ind w:left="567" w:right="703"/>
        <w:jc w:val="both"/>
        <w:rPr>
          <w:rFonts w:ascii="Arial" w:hAnsi="Arial" w:cs="Arial"/>
          <w:b/>
          <w:sz w:val="22"/>
          <w:szCs w:val="22"/>
        </w:rPr>
      </w:pPr>
      <w:r w:rsidRPr="0070642E">
        <w:rPr>
          <w:rFonts w:ascii="Arial" w:hAnsi="Arial" w:cs="Arial"/>
          <w:b/>
          <w:sz w:val="22"/>
          <w:szCs w:val="22"/>
        </w:rPr>
        <w:t>To:</w:t>
      </w:r>
      <w:r w:rsidRPr="0070642E">
        <w:rPr>
          <w:rFonts w:ascii="Arial" w:hAnsi="Arial" w:cs="Arial"/>
          <w:b/>
          <w:sz w:val="22"/>
          <w:szCs w:val="22"/>
        </w:rPr>
        <w:tab/>
      </w:r>
      <w:r w:rsidRPr="0070642E">
        <w:rPr>
          <w:rFonts w:ascii="Arial" w:hAnsi="Arial" w:cs="Arial"/>
          <w:sz w:val="22"/>
          <w:szCs w:val="22"/>
        </w:rPr>
        <w:t>All Members</w:t>
      </w:r>
    </w:p>
    <w:p w:rsidR="00353C5E" w:rsidRPr="0070642E" w:rsidRDefault="00353C5E" w:rsidP="00AF03B7">
      <w:pPr>
        <w:tabs>
          <w:tab w:val="left" w:pos="1276"/>
          <w:tab w:val="left" w:pos="9923"/>
        </w:tabs>
        <w:spacing w:line="240" w:lineRule="auto"/>
        <w:ind w:left="567" w:right="703"/>
        <w:jc w:val="both"/>
        <w:rPr>
          <w:rFonts w:ascii="Arial" w:hAnsi="Arial" w:cs="Arial"/>
          <w:b/>
          <w:sz w:val="22"/>
          <w:szCs w:val="22"/>
        </w:rPr>
      </w:pPr>
    </w:p>
    <w:p w:rsidR="00353C5E" w:rsidRPr="0070642E" w:rsidRDefault="00353C5E" w:rsidP="00AF03B7">
      <w:pPr>
        <w:tabs>
          <w:tab w:val="left" w:pos="1276"/>
          <w:tab w:val="left" w:pos="9923"/>
          <w:tab w:val="left" w:pos="10206"/>
        </w:tabs>
        <w:spacing w:line="240" w:lineRule="auto"/>
        <w:ind w:left="567" w:right="703"/>
        <w:jc w:val="both"/>
        <w:rPr>
          <w:rFonts w:ascii="Arial" w:hAnsi="Arial" w:cs="Arial"/>
          <w:sz w:val="22"/>
          <w:szCs w:val="22"/>
        </w:rPr>
      </w:pPr>
      <w:r w:rsidRPr="0070642E">
        <w:rPr>
          <w:rFonts w:ascii="Arial" w:hAnsi="Arial" w:cs="Arial"/>
          <w:b/>
          <w:sz w:val="22"/>
          <w:szCs w:val="22"/>
        </w:rPr>
        <w:t xml:space="preserve">Date: </w:t>
      </w:r>
      <w:r w:rsidRPr="0070642E">
        <w:rPr>
          <w:rFonts w:ascii="Arial" w:hAnsi="Arial" w:cs="Arial"/>
          <w:b/>
          <w:sz w:val="22"/>
          <w:szCs w:val="22"/>
        </w:rPr>
        <w:tab/>
      </w:r>
      <w:r w:rsidR="00A21FCB" w:rsidRPr="0070642E">
        <w:rPr>
          <w:rFonts w:ascii="Arial" w:hAnsi="Arial" w:cs="Arial"/>
          <w:sz w:val="22"/>
          <w:szCs w:val="22"/>
        </w:rPr>
        <w:t>14</w:t>
      </w:r>
      <w:r w:rsidR="000573FF" w:rsidRPr="0070642E">
        <w:rPr>
          <w:rFonts w:ascii="Arial" w:hAnsi="Arial" w:cs="Arial"/>
          <w:sz w:val="22"/>
          <w:szCs w:val="22"/>
        </w:rPr>
        <w:t xml:space="preserve"> February</w:t>
      </w:r>
      <w:r w:rsidRPr="0070642E">
        <w:rPr>
          <w:rFonts w:ascii="Arial" w:hAnsi="Arial" w:cs="Arial"/>
          <w:sz w:val="22"/>
          <w:szCs w:val="22"/>
        </w:rPr>
        <w:t xml:space="preserve"> 2017</w:t>
      </w:r>
    </w:p>
    <w:p w:rsidR="00AF03B7" w:rsidRPr="0070642E" w:rsidRDefault="00AF03B7" w:rsidP="00125233">
      <w:pPr>
        <w:tabs>
          <w:tab w:val="left" w:pos="1276"/>
          <w:tab w:val="left" w:pos="9923"/>
          <w:tab w:val="left" w:pos="10206"/>
        </w:tabs>
        <w:spacing w:line="240" w:lineRule="auto"/>
        <w:ind w:right="703"/>
        <w:jc w:val="both"/>
        <w:rPr>
          <w:rFonts w:ascii="Arial" w:hAnsi="Arial" w:cs="Arial"/>
          <w:color w:val="000000" w:themeColor="text1"/>
          <w:sz w:val="22"/>
          <w:szCs w:val="22"/>
        </w:rPr>
      </w:pPr>
    </w:p>
    <w:p w:rsidR="00AF03B7" w:rsidRPr="0070642E" w:rsidRDefault="00AF03B7" w:rsidP="00AF03B7">
      <w:pPr>
        <w:tabs>
          <w:tab w:val="left" w:pos="1276"/>
          <w:tab w:val="left" w:pos="9923"/>
          <w:tab w:val="left" w:pos="10206"/>
        </w:tabs>
        <w:spacing w:line="240" w:lineRule="auto"/>
        <w:ind w:left="567" w:right="703"/>
        <w:jc w:val="both"/>
        <w:rPr>
          <w:rFonts w:ascii="Arial" w:hAnsi="Arial" w:cs="Arial"/>
          <w:color w:val="000000" w:themeColor="text1"/>
          <w:sz w:val="22"/>
          <w:szCs w:val="22"/>
        </w:rPr>
      </w:pPr>
    </w:p>
    <w:p w:rsidR="00AF03B7" w:rsidRPr="0070642E" w:rsidRDefault="00AF03B7" w:rsidP="0070642E">
      <w:pPr>
        <w:tabs>
          <w:tab w:val="left" w:pos="1276"/>
          <w:tab w:val="left" w:pos="9639"/>
          <w:tab w:val="left" w:pos="9923"/>
        </w:tabs>
        <w:spacing w:line="240" w:lineRule="auto"/>
        <w:ind w:left="567" w:right="843"/>
        <w:jc w:val="both"/>
        <w:rPr>
          <w:rFonts w:ascii="Arial" w:hAnsi="Arial" w:cs="Arial"/>
          <w:color w:val="000000" w:themeColor="text1"/>
          <w:sz w:val="22"/>
          <w:szCs w:val="22"/>
        </w:rPr>
      </w:pPr>
      <w:r w:rsidRPr="0070642E">
        <w:rPr>
          <w:rFonts w:ascii="Arial" w:hAnsi="Arial" w:cs="Arial"/>
          <w:color w:val="000000" w:themeColor="text1"/>
          <w:sz w:val="22"/>
          <w:szCs w:val="22"/>
        </w:rPr>
        <w:t>Dear Brother/Sister</w:t>
      </w:r>
    </w:p>
    <w:p w:rsidR="0070642E" w:rsidRPr="0070642E" w:rsidRDefault="0070642E" w:rsidP="0070642E">
      <w:pPr>
        <w:tabs>
          <w:tab w:val="left" w:pos="1276"/>
          <w:tab w:val="left" w:pos="9639"/>
          <w:tab w:val="left" w:pos="9923"/>
        </w:tabs>
        <w:spacing w:line="240" w:lineRule="auto"/>
        <w:ind w:left="567" w:right="843"/>
        <w:jc w:val="both"/>
        <w:rPr>
          <w:rFonts w:ascii="Arial" w:hAnsi="Arial" w:cs="Arial"/>
          <w:color w:val="000000" w:themeColor="text1"/>
          <w:sz w:val="22"/>
          <w:szCs w:val="22"/>
        </w:rPr>
      </w:pPr>
    </w:p>
    <w:p w:rsidR="0070642E" w:rsidRPr="0070642E" w:rsidRDefault="0070642E" w:rsidP="0070642E">
      <w:pPr>
        <w:pStyle w:val="PlainText"/>
        <w:ind w:left="567" w:right="843"/>
        <w:jc w:val="both"/>
        <w:rPr>
          <w:rFonts w:ascii="Arial" w:hAnsi="Arial" w:cs="Arial"/>
          <w:b/>
          <w:szCs w:val="22"/>
          <w:u w:val="single"/>
        </w:rPr>
      </w:pPr>
      <w:r w:rsidRPr="0070642E">
        <w:rPr>
          <w:rFonts w:ascii="Arial" w:hAnsi="Arial" w:cs="Arial"/>
          <w:b/>
          <w:szCs w:val="22"/>
          <w:u w:val="single"/>
        </w:rPr>
        <w:t xml:space="preserve">National Joint Council meeting and FBU Re-Call Conference </w:t>
      </w:r>
    </w:p>
    <w:p w:rsidR="0070642E" w:rsidRPr="0070642E" w:rsidRDefault="0070642E" w:rsidP="0070642E">
      <w:pPr>
        <w:pStyle w:val="PlainText"/>
        <w:ind w:right="843"/>
        <w:jc w:val="both"/>
        <w:rPr>
          <w:rFonts w:ascii="Arial" w:hAnsi="Arial" w:cs="Arial"/>
          <w:szCs w:val="22"/>
        </w:rPr>
      </w:pPr>
    </w:p>
    <w:p w:rsidR="0070642E" w:rsidRPr="0070642E" w:rsidRDefault="0070642E" w:rsidP="0070642E">
      <w:pPr>
        <w:pStyle w:val="PlainText"/>
        <w:ind w:left="567" w:right="843"/>
        <w:jc w:val="both"/>
        <w:rPr>
          <w:rFonts w:ascii="Arial" w:hAnsi="Arial" w:cs="Arial"/>
          <w:szCs w:val="22"/>
        </w:rPr>
      </w:pPr>
      <w:r w:rsidRPr="0070642E">
        <w:rPr>
          <w:rFonts w:ascii="Arial" w:hAnsi="Arial" w:cs="Arial"/>
          <w:szCs w:val="22"/>
        </w:rPr>
        <w:t>Circular 2017HOC0103MW informed members of the decision of the Executive Council to recall our conference in the near future in order to discuss developments at the National Joint Council and the five NJC work-streams which have been under discussion for some time.</w:t>
      </w:r>
    </w:p>
    <w:p w:rsidR="0070642E" w:rsidRPr="0070642E" w:rsidRDefault="0070642E" w:rsidP="0070642E">
      <w:pPr>
        <w:pStyle w:val="PlainText"/>
        <w:ind w:left="567" w:right="843"/>
        <w:jc w:val="both"/>
        <w:rPr>
          <w:rFonts w:ascii="Arial" w:hAnsi="Arial" w:cs="Arial"/>
          <w:szCs w:val="22"/>
        </w:rPr>
      </w:pPr>
    </w:p>
    <w:p w:rsidR="0070642E" w:rsidRPr="0070642E" w:rsidRDefault="0070642E" w:rsidP="0070642E">
      <w:pPr>
        <w:pStyle w:val="PlainText"/>
        <w:ind w:left="567" w:right="843"/>
        <w:jc w:val="both"/>
        <w:rPr>
          <w:rFonts w:ascii="Arial" w:hAnsi="Arial" w:cs="Arial"/>
          <w:szCs w:val="22"/>
        </w:rPr>
      </w:pPr>
      <w:r w:rsidRPr="0070642E">
        <w:rPr>
          <w:rFonts w:ascii="Arial" w:hAnsi="Arial" w:cs="Arial"/>
          <w:szCs w:val="22"/>
        </w:rPr>
        <w:t>The Executive Council met today and agreed that the conference will take place on 21 March 2017 in Blackpool. Further details will follow.</w:t>
      </w:r>
    </w:p>
    <w:p w:rsidR="0070642E" w:rsidRPr="0070642E" w:rsidRDefault="0070642E" w:rsidP="0070642E">
      <w:pPr>
        <w:pStyle w:val="PlainText"/>
        <w:ind w:left="567" w:right="843"/>
        <w:jc w:val="both"/>
        <w:rPr>
          <w:rFonts w:ascii="Arial" w:hAnsi="Arial" w:cs="Arial"/>
          <w:szCs w:val="22"/>
        </w:rPr>
      </w:pPr>
    </w:p>
    <w:p w:rsidR="0070642E" w:rsidRPr="0070642E" w:rsidRDefault="0070642E" w:rsidP="0070642E">
      <w:pPr>
        <w:pStyle w:val="PlainText"/>
        <w:ind w:left="567" w:right="843"/>
        <w:jc w:val="both"/>
        <w:rPr>
          <w:rFonts w:ascii="Arial" w:hAnsi="Arial" w:cs="Arial"/>
          <w:szCs w:val="22"/>
        </w:rPr>
      </w:pPr>
      <w:r w:rsidRPr="0070642E">
        <w:rPr>
          <w:rFonts w:ascii="Arial" w:hAnsi="Arial" w:cs="Arial"/>
          <w:szCs w:val="22"/>
        </w:rPr>
        <w:t>This decision followed further discussion with the national employers at the National Joint Council today where the union set out various views and concerns about the current position in relation to our discussions around the work-streams.</w:t>
      </w:r>
    </w:p>
    <w:p w:rsidR="0070642E" w:rsidRPr="0070642E" w:rsidRDefault="0070642E" w:rsidP="0070642E">
      <w:pPr>
        <w:pStyle w:val="PlainText"/>
        <w:ind w:left="567" w:right="843"/>
        <w:jc w:val="both"/>
        <w:rPr>
          <w:rFonts w:ascii="Arial" w:hAnsi="Arial" w:cs="Arial"/>
          <w:szCs w:val="22"/>
        </w:rPr>
      </w:pPr>
    </w:p>
    <w:p w:rsidR="0070642E" w:rsidRPr="0070642E" w:rsidRDefault="0070642E" w:rsidP="0070642E">
      <w:pPr>
        <w:pStyle w:val="PlainText"/>
        <w:ind w:left="567" w:right="843"/>
        <w:jc w:val="both"/>
        <w:rPr>
          <w:rFonts w:ascii="Arial" w:hAnsi="Arial" w:cs="Arial"/>
          <w:szCs w:val="22"/>
        </w:rPr>
      </w:pPr>
      <w:r w:rsidRPr="0070642E">
        <w:rPr>
          <w:rFonts w:ascii="Arial" w:hAnsi="Arial" w:cs="Arial"/>
          <w:szCs w:val="22"/>
        </w:rPr>
        <w:t>The NJC has commissioned independent research into the current trials of Emergency Medical Response. Due to factors beyond the control of either side, this research was not concluded when expected and was subject to unavoidable delay. It is expected very soon. This research is seen as necessary in order to assess the impact of this work as well as potentially providing evidence to ministers and others about the possible value of such work.</w:t>
      </w:r>
    </w:p>
    <w:p w:rsidR="0070642E" w:rsidRPr="0070642E" w:rsidRDefault="0070642E" w:rsidP="0070642E">
      <w:pPr>
        <w:pStyle w:val="PlainText"/>
        <w:ind w:left="567" w:right="843"/>
        <w:jc w:val="both"/>
        <w:rPr>
          <w:rFonts w:ascii="Arial" w:hAnsi="Arial" w:cs="Arial"/>
          <w:szCs w:val="22"/>
        </w:rPr>
      </w:pPr>
    </w:p>
    <w:p w:rsidR="0070642E" w:rsidRPr="0070642E" w:rsidRDefault="0070642E" w:rsidP="0070642E">
      <w:pPr>
        <w:pStyle w:val="PlainText"/>
        <w:ind w:left="567" w:right="843"/>
        <w:jc w:val="both"/>
        <w:rPr>
          <w:rFonts w:ascii="Arial" w:hAnsi="Arial" w:cs="Arial"/>
          <w:szCs w:val="22"/>
        </w:rPr>
      </w:pPr>
      <w:r w:rsidRPr="0070642E">
        <w:rPr>
          <w:rFonts w:ascii="Arial" w:hAnsi="Arial" w:cs="Arial"/>
          <w:szCs w:val="22"/>
        </w:rPr>
        <w:t xml:space="preserve">In view of the delay in the publication of this report and the proximity of the Re-Call Conference the Executive Council has agreed that EMR trials will not conclude in February but will be debated at the Conference on 21 March. This will allow more time for all members to consider these important issues and take account of all information available. </w:t>
      </w:r>
    </w:p>
    <w:p w:rsidR="0070642E" w:rsidRPr="0070642E" w:rsidRDefault="0070642E" w:rsidP="0070642E">
      <w:pPr>
        <w:pStyle w:val="PlainText"/>
        <w:ind w:left="567" w:right="843"/>
        <w:jc w:val="both"/>
        <w:rPr>
          <w:rFonts w:ascii="Arial" w:hAnsi="Arial" w:cs="Arial"/>
          <w:szCs w:val="22"/>
        </w:rPr>
      </w:pPr>
    </w:p>
    <w:p w:rsidR="0070642E" w:rsidRPr="0070642E" w:rsidRDefault="0070642E" w:rsidP="0070642E">
      <w:pPr>
        <w:pStyle w:val="PlainText"/>
        <w:ind w:left="567" w:right="843"/>
        <w:jc w:val="both"/>
        <w:rPr>
          <w:rFonts w:ascii="Arial" w:hAnsi="Arial" w:cs="Arial"/>
          <w:szCs w:val="22"/>
        </w:rPr>
      </w:pPr>
      <w:r w:rsidRPr="0070642E">
        <w:rPr>
          <w:rFonts w:ascii="Arial" w:hAnsi="Arial" w:cs="Arial"/>
          <w:szCs w:val="22"/>
        </w:rPr>
        <w:t>At the NJC the union set out the urgent need for the following issues to be addressed:</w:t>
      </w:r>
    </w:p>
    <w:p w:rsidR="0070642E" w:rsidRPr="0070642E" w:rsidRDefault="0070642E" w:rsidP="0070642E">
      <w:pPr>
        <w:pStyle w:val="PlainText"/>
        <w:ind w:left="567" w:right="843"/>
        <w:jc w:val="both"/>
        <w:rPr>
          <w:rFonts w:ascii="Arial" w:hAnsi="Arial" w:cs="Arial"/>
          <w:szCs w:val="22"/>
        </w:rPr>
      </w:pPr>
    </w:p>
    <w:p w:rsidR="0070642E" w:rsidRDefault="0070642E" w:rsidP="0070642E">
      <w:pPr>
        <w:pStyle w:val="PlainText"/>
        <w:ind w:left="567" w:right="843"/>
        <w:jc w:val="both"/>
        <w:rPr>
          <w:rFonts w:ascii="Arial" w:hAnsi="Arial" w:cs="Arial"/>
          <w:szCs w:val="22"/>
        </w:rPr>
      </w:pPr>
      <w:r w:rsidRPr="0070642E">
        <w:rPr>
          <w:rFonts w:ascii="Arial" w:hAnsi="Arial" w:cs="Arial"/>
          <w:szCs w:val="22"/>
        </w:rPr>
        <w:t>The operational concerns raised by FBU members about the current EMR trials (mobilisations policies, health and safety, mental health and wellbeing, training and other matters); The need for a detailed plan for lobbying ministers, governments and others for the resources needed by the fire and rescue service if such wider work was to be developed; The need for an urgent and thorough discussion with the employers about the findings of the independent research into the EMR trials (once this is published); and The central concern from FBU members about pay and conditions and that there needs to be a mechanism in place soon to begin to address these concerns.</w:t>
      </w:r>
    </w:p>
    <w:p w:rsidR="0070642E" w:rsidRDefault="0070642E" w:rsidP="0070642E">
      <w:pPr>
        <w:pStyle w:val="PlainText"/>
        <w:ind w:right="843"/>
        <w:jc w:val="right"/>
        <w:rPr>
          <w:rFonts w:ascii="Arial" w:hAnsi="Arial" w:cs="Arial"/>
          <w:szCs w:val="22"/>
        </w:rPr>
      </w:pPr>
      <w:proofErr w:type="spellStart"/>
      <w:r>
        <w:rPr>
          <w:rFonts w:ascii="Arial" w:hAnsi="Arial" w:cs="Arial"/>
          <w:szCs w:val="22"/>
        </w:rPr>
        <w:t>Contd</w:t>
      </w:r>
      <w:proofErr w:type="spellEnd"/>
      <w:r>
        <w:rPr>
          <w:rFonts w:ascii="Arial" w:hAnsi="Arial" w:cs="Arial"/>
          <w:szCs w:val="22"/>
        </w:rPr>
        <w:t>/2…</w:t>
      </w:r>
    </w:p>
    <w:p w:rsidR="0070642E" w:rsidRDefault="0070642E" w:rsidP="0070642E">
      <w:pPr>
        <w:pStyle w:val="PlainText"/>
        <w:ind w:left="567" w:right="843"/>
        <w:jc w:val="right"/>
        <w:rPr>
          <w:rFonts w:ascii="Arial" w:hAnsi="Arial" w:cs="Arial"/>
          <w:szCs w:val="22"/>
        </w:rPr>
      </w:pPr>
    </w:p>
    <w:p w:rsidR="0070642E" w:rsidRDefault="0070642E">
      <w:pPr>
        <w:spacing w:line="240" w:lineRule="auto"/>
        <w:rPr>
          <w:rFonts w:ascii="Arial" w:eastAsiaTheme="minorHAnsi" w:hAnsi="Arial" w:cs="Arial"/>
          <w:sz w:val="22"/>
          <w:szCs w:val="22"/>
        </w:rPr>
      </w:pPr>
      <w:r>
        <w:rPr>
          <w:rFonts w:ascii="Arial" w:hAnsi="Arial" w:cs="Arial"/>
          <w:szCs w:val="22"/>
        </w:rPr>
        <w:br w:type="page"/>
      </w:r>
    </w:p>
    <w:p w:rsidR="0070642E" w:rsidRDefault="0070642E" w:rsidP="0070642E">
      <w:pPr>
        <w:pStyle w:val="PlainText"/>
        <w:ind w:left="567" w:right="843"/>
        <w:jc w:val="center"/>
        <w:rPr>
          <w:rFonts w:ascii="Arial" w:hAnsi="Arial" w:cs="Arial"/>
          <w:szCs w:val="22"/>
        </w:rPr>
      </w:pPr>
      <w:r>
        <w:rPr>
          <w:rFonts w:ascii="Arial" w:hAnsi="Arial" w:cs="Arial"/>
          <w:szCs w:val="22"/>
        </w:rPr>
        <w:lastRenderedPageBreak/>
        <w:t>-2-</w:t>
      </w:r>
    </w:p>
    <w:p w:rsidR="0070642E" w:rsidRPr="0070642E" w:rsidRDefault="0070642E" w:rsidP="0070642E">
      <w:pPr>
        <w:pStyle w:val="PlainText"/>
        <w:ind w:left="567" w:right="843"/>
        <w:jc w:val="both"/>
        <w:rPr>
          <w:rFonts w:ascii="Arial" w:hAnsi="Arial" w:cs="Arial"/>
          <w:szCs w:val="22"/>
        </w:rPr>
      </w:pPr>
    </w:p>
    <w:p w:rsidR="0070642E" w:rsidRPr="0070642E" w:rsidRDefault="0070642E" w:rsidP="0070642E">
      <w:pPr>
        <w:pStyle w:val="PlainText"/>
        <w:ind w:left="567" w:right="843"/>
        <w:jc w:val="both"/>
        <w:rPr>
          <w:rFonts w:ascii="Arial" w:hAnsi="Arial" w:cs="Arial"/>
          <w:szCs w:val="22"/>
        </w:rPr>
      </w:pPr>
    </w:p>
    <w:p w:rsidR="00A21FCB" w:rsidRPr="0070642E" w:rsidRDefault="0070642E" w:rsidP="0070642E">
      <w:pPr>
        <w:pStyle w:val="PlainText"/>
        <w:ind w:left="567" w:right="843"/>
        <w:jc w:val="both"/>
        <w:rPr>
          <w:rFonts w:ascii="Arial" w:hAnsi="Arial" w:cs="Arial"/>
          <w:szCs w:val="22"/>
        </w:rPr>
      </w:pPr>
      <w:r w:rsidRPr="0070642E">
        <w:rPr>
          <w:rFonts w:ascii="Arial" w:hAnsi="Arial" w:cs="Arial"/>
          <w:szCs w:val="22"/>
        </w:rPr>
        <w:t>A more detailed report on these issues will follow.</w:t>
      </w:r>
    </w:p>
    <w:p w:rsidR="00A21FCB" w:rsidRPr="0070642E" w:rsidRDefault="00A21FCB" w:rsidP="00125233">
      <w:pPr>
        <w:tabs>
          <w:tab w:val="left" w:pos="9639"/>
          <w:tab w:val="left" w:pos="9923"/>
        </w:tabs>
        <w:spacing w:line="240" w:lineRule="auto"/>
        <w:ind w:right="560"/>
        <w:jc w:val="both"/>
        <w:rPr>
          <w:rFonts w:ascii="Arial" w:hAnsi="Arial" w:cs="Arial"/>
          <w:color w:val="000000" w:themeColor="text1"/>
          <w:sz w:val="22"/>
          <w:szCs w:val="22"/>
        </w:rPr>
      </w:pPr>
    </w:p>
    <w:p w:rsidR="00353C5E" w:rsidRPr="0070642E" w:rsidRDefault="00353C5E" w:rsidP="00125233">
      <w:pPr>
        <w:tabs>
          <w:tab w:val="left" w:pos="9498"/>
          <w:tab w:val="left" w:pos="9639"/>
          <w:tab w:val="left" w:pos="9923"/>
        </w:tabs>
        <w:spacing w:line="240" w:lineRule="auto"/>
        <w:ind w:left="567" w:right="560"/>
        <w:jc w:val="both"/>
        <w:rPr>
          <w:rFonts w:ascii="Arial" w:hAnsi="Arial" w:cs="Arial"/>
          <w:color w:val="000000"/>
          <w:sz w:val="22"/>
          <w:szCs w:val="22"/>
        </w:rPr>
      </w:pPr>
      <w:r w:rsidRPr="0070642E">
        <w:rPr>
          <w:rFonts w:ascii="Arial" w:hAnsi="Arial" w:cs="Arial"/>
          <w:color w:val="000000"/>
          <w:sz w:val="22"/>
          <w:szCs w:val="22"/>
        </w:rPr>
        <w:t>Best wishes.</w:t>
      </w:r>
    </w:p>
    <w:p w:rsidR="00353C5E" w:rsidRPr="0070642E" w:rsidRDefault="00353C5E" w:rsidP="00125233">
      <w:pPr>
        <w:tabs>
          <w:tab w:val="left" w:pos="9498"/>
          <w:tab w:val="left" w:pos="9639"/>
          <w:tab w:val="left" w:pos="9923"/>
        </w:tabs>
        <w:spacing w:line="240" w:lineRule="auto"/>
        <w:ind w:left="567" w:right="560"/>
        <w:jc w:val="both"/>
        <w:rPr>
          <w:rFonts w:ascii="Arial" w:hAnsi="Arial" w:cs="Arial"/>
          <w:color w:val="000000"/>
          <w:sz w:val="22"/>
          <w:szCs w:val="22"/>
        </w:rPr>
      </w:pPr>
    </w:p>
    <w:p w:rsidR="00353C5E" w:rsidRPr="0070642E" w:rsidRDefault="00353C5E" w:rsidP="00125233">
      <w:pPr>
        <w:tabs>
          <w:tab w:val="left" w:pos="9498"/>
          <w:tab w:val="left" w:pos="9639"/>
          <w:tab w:val="left" w:pos="9923"/>
        </w:tabs>
        <w:spacing w:line="240" w:lineRule="auto"/>
        <w:ind w:left="567" w:right="560"/>
        <w:jc w:val="both"/>
        <w:rPr>
          <w:rFonts w:ascii="Arial" w:hAnsi="Arial" w:cs="Arial"/>
          <w:color w:val="000000"/>
          <w:sz w:val="22"/>
          <w:szCs w:val="22"/>
        </w:rPr>
      </w:pPr>
      <w:r w:rsidRPr="0070642E">
        <w:rPr>
          <w:rFonts w:ascii="Arial" w:hAnsi="Arial" w:cs="Arial"/>
          <w:color w:val="000000"/>
          <w:sz w:val="22"/>
          <w:szCs w:val="22"/>
        </w:rPr>
        <w:t>Yours fraternally</w:t>
      </w:r>
    </w:p>
    <w:p w:rsidR="00353C5E" w:rsidRPr="0070642E" w:rsidRDefault="00353C5E" w:rsidP="00125233">
      <w:pPr>
        <w:tabs>
          <w:tab w:val="left" w:pos="9498"/>
          <w:tab w:val="left" w:pos="9639"/>
          <w:tab w:val="left" w:pos="9923"/>
        </w:tabs>
        <w:spacing w:line="240" w:lineRule="auto"/>
        <w:ind w:left="567" w:right="560"/>
        <w:jc w:val="both"/>
        <w:rPr>
          <w:rFonts w:ascii="Arial" w:hAnsi="Arial" w:cs="Arial"/>
          <w:color w:val="000000"/>
          <w:sz w:val="22"/>
          <w:szCs w:val="22"/>
        </w:rPr>
      </w:pPr>
    </w:p>
    <w:p w:rsidR="00353C5E" w:rsidRPr="0070642E" w:rsidRDefault="0084538B" w:rsidP="00125233">
      <w:pPr>
        <w:tabs>
          <w:tab w:val="left" w:pos="9498"/>
          <w:tab w:val="left" w:pos="9639"/>
          <w:tab w:val="left" w:pos="9923"/>
        </w:tabs>
        <w:spacing w:line="240" w:lineRule="auto"/>
        <w:ind w:left="567" w:right="560"/>
        <w:jc w:val="both"/>
        <w:rPr>
          <w:rFonts w:ascii="Arial" w:hAnsi="Arial" w:cs="Arial"/>
          <w:b/>
          <w:color w:val="000000"/>
          <w:sz w:val="22"/>
          <w:szCs w:val="22"/>
        </w:rPr>
      </w:pPr>
      <w:r w:rsidRPr="0070642E">
        <w:rPr>
          <w:rFonts w:ascii="Arial" w:hAnsi="Arial" w:cs="Arial"/>
          <w:noProof/>
          <w:color w:val="000000"/>
          <w:sz w:val="22"/>
          <w:szCs w:val="22"/>
          <w:lang w:eastAsia="en-GB"/>
        </w:rPr>
        <w:drawing>
          <wp:inline distT="0" distB="0" distL="0" distR="0">
            <wp:extent cx="1600200" cy="4476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0" cy="447675"/>
                    </a:xfrm>
                    <a:prstGeom prst="rect">
                      <a:avLst/>
                    </a:prstGeom>
                    <a:noFill/>
                    <a:ln>
                      <a:noFill/>
                    </a:ln>
                  </pic:spPr>
                </pic:pic>
              </a:graphicData>
            </a:graphic>
          </wp:inline>
        </w:drawing>
      </w:r>
    </w:p>
    <w:p w:rsidR="00353C5E" w:rsidRPr="0070642E" w:rsidRDefault="00353C5E" w:rsidP="00552D78">
      <w:pPr>
        <w:tabs>
          <w:tab w:val="left" w:pos="9498"/>
          <w:tab w:val="left" w:pos="9639"/>
          <w:tab w:val="left" w:pos="9923"/>
        </w:tabs>
        <w:spacing w:line="240" w:lineRule="auto"/>
        <w:ind w:right="560"/>
        <w:jc w:val="both"/>
        <w:rPr>
          <w:rFonts w:ascii="Arial" w:hAnsi="Arial" w:cs="Arial"/>
          <w:b/>
          <w:color w:val="000000"/>
          <w:sz w:val="22"/>
          <w:szCs w:val="22"/>
        </w:rPr>
      </w:pPr>
    </w:p>
    <w:p w:rsidR="00353C5E" w:rsidRPr="0070642E" w:rsidRDefault="00353C5E" w:rsidP="00125233">
      <w:pPr>
        <w:tabs>
          <w:tab w:val="left" w:pos="9498"/>
          <w:tab w:val="left" w:pos="9639"/>
          <w:tab w:val="left" w:pos="9923"/>
        </w:tabs>
        <w:spacing w:line="240" w:lineRule="auto"/>
        <w:ind w:left="567" w:right="560"/>
        <w:jc w:val="both"/>
        <w:rPr>
          <w:rFonts w:ascii="Arial" w:hAnsi="Arial" w:cs="Arial"/>
          <w:b/>
          <w:color w:val="000000"/>
          <w:sz w:val="22"/>
          <w:szCs w:val="22"/>
        </w:rPr>
      </w:pPr>
      <w:r w:rsidRPr="0070642E">
        <w:rPr>
          <w:rFonts w:ascii="Arial" w:hAnsi="Arial" w:cs="Arial"/>
          <w:b/>
          <w:color w:val="000000"/>
          <w:sz w:val="22"/>
          <w:szCs w:val="22"/>
        </w:rPr>
        <w:t>Matt Wrack</w:t>
      </w:r>
    </w:p>
    <w:p w:rsidR="00353C5E" w:rsidRPr="0070642E" w:rsidRDefault="00353C5E" w:rsidP="00125233">
      <w:pPr>
        <w:tabs>
          <w:tab w:val="left" w:pos="9498"/>
          <w:tab w:val="left" w:pos="9639"/>
          <w:tab w:val="left" w:pos="9923"/>
        </w:tabs>
        <w:spacing w:line="240" w:lineRule="auto"/>
        <w:ind w:left="567" w:right="560"/>
        <w:jc w:val="both"/>
        <w:rPr>
          <w:rFonts w:ascii="Arial" w:hAnsi="Arial" w:cs="Arial"/>
          <w:b/>
          <w:color w:val="000000"/>
          <w:sz w:val="22"/>
          <w:szCs w:val="22"/>
        </w:rPr>
      </w:pPr>
      <w:r w:rsidRPr="0070642E">
        <w:rPr>
          <w:rFonts w:ascii="Arial" w:hAnsi="Arial" w:cs="Arial"/>
          <w:b/>
          <w:color w:val="000000"/>
          <w:sz w:val="22"/>
          <w:szCs w:val="22"/>
        </w:rPr>
        <w:t>General Secretary</w:t>
      </w:r>
    </w:p>
    <w:p w:rsidR="00AF03B7" w:rsidRPr="0070642E" w:rsidRDefault="00AF03B7" w:rsidP="00125233">
      <w:pPr>
        <w:tabs>
          <w:tab w:val="left" w:pos="1320"/>
          <w:tab w:val="left" w:pos="9498"/>
          <w:tab w:val="left" w:pos="9639"/>
          <w:tab w:val="left" w:pos="9923"/>
        </w:tabs>
        <w:spacing w:line="240" w:lineRule="auto"/>
        <w:ind w:left="567" w:right="560"/>
        <w:jc w:val="both"/>
        <w:rPr>
          <w:rFonts w:ascii="Arial" w:hAnsi="Arial" w:cs="Arial"/>
          <w:color w:val="000000"/>
          <w:sz w:val="22"/>
          <w:szCs w:val="22"/>
        </w:rPr>
      </w:pPr>
    </w:p>
    <w:p w:rsidR="00353C5E" w:rsidRPr="0070642E" w:rsidRDefault="00353C5E" w:rsidP="00125233">
      <w:pPr>
        <w:tabs>
          <w:tab w:val="left" w:pos="1320"/>
          <w:tab w:val="left" w:pos="9498"/>
          <w:tab w:val="left" w:pos="9639"/>
          <w:tab w:val="left" w:pos="9923"/>
        </w:tabs>
        <w:spacing w:line="240" w:lineRule="auto"/>
        <w:ind w:left="567" w:right="560"/>
        <w:jc w:val="both"/>
        <w:rPr>
          <w:rFonts w:ascii="Arial" w:hAnsi="Arial" w:cs="Arial"/>
          <w:color w:val="000000"/>
          <w:sz w:val="22"/>
          <w:szCs w:val="22"/>
        </w:rPr>
      </w:pPr>
      <w:r w:rsidRPr="0070642E">
        <w:rPr>
          <w:rFonts w:ascii="Arial" w:hAnsi="Arial" w:cs="Arial"/>
          <w:color w:val="000000"/>
          <w:sz w:val="22"/>
          <w:szCs w:val="22"/>
        </w:rPr>
        <w:t>MW/</w:t>
      </w:r>
      <w:proofErr w:type="spellStart"/>
      <w:r w:rsidRPr="0070642E">
        <w:rPr>
          <w:rFonts w:ascii="Arial" w:hAnsi="Arial" w:cs="Arial"/>
          <w:color w:val="000000"/>
          <w:sz w:val="22"/>
          <w:szCs w:val="22"/>
        </w:rPr>
        <w:t>sll</w:t>
      </w:r>
      <w:proofErr w:type="spellEnd"/>
    </w:p>
    <w:sectPr w:rsidR="00353C5E" w:rsidRPr="0070642E" w:rsidSect="00AC0839">
      <w:headerReference w:type="default" r:id="rId8"/>
      <w:headerReference w:type="first" r:id="rId9"/>
      <w:pgSz w:w="11900" w:h="16840"/>
      <w:pgMar w:top="1134" w:right="567" w:bottom="249" w:left="567" w:header="0"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624E" w:rsidRDefault="00F9624E" w:rsidP="00287DFF">
      <w:pPr>
        <w:spacing w:line="240" w:lineRule="auto"/>
      </w:pPr>
      <w:r>
        <w:separator/>
      </w:r>
    </w:p>
  </w:endnote>
  <w:endnote w:type="continuationSeparator" w:id="0">
    <w:p w:rsidR="00F9624E" w:rsidRDefault="00F9624E" w:rsidP="00287D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624E" w:rsidRDefault="00F9624E" w:rsidP="00287DFF">
      <w:pPr>
        <w:spacing w:line="240" w:lineRule="auto"/>
      </w:pPr>
      <w:r>
        <w:separator/>
      </w:r>
    </w:p>
  </w:footnote>
  <w:footnote w:type="continuationSeparator" w:id="0">
    <w:p w:rsidR="00F9624E" w:rsidRDefault="00F9624E" w:rsidP="00287DF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C5E" w:rsidRDefault="00353C5E" w:rsidP="00287DFF">
    <w:pPr>
      <w:pStyle w:val="Header"/>
      <w:ind w:left="567" w:right="567" w:hanging="56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C5E" w:rsidRDefault="0084538B" w:rsidP="00173C50">
    <w:pPr>
      <w:pStyle w:val="Header"/>
      <w:ind w:hanging="142"/>
    </w:pPr>
    <w:r>
      <w:rPr>
        <w:noProof/>
        <w:lang w:eastAsia="en-GB"/>
      </w:rPr>
      <w:drawing>
        <wp:inline distT="0" distB="0" distL="0" distR="0">
          <wp:extent cx="7019925" cy="2171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9925" cy="21717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152A84"/>
    <w:multiLevelType w:val="hybridMultilevel"/>
    <w:tmpl w:val="89FAB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5E45FAB"/>
    <w:multiLevelType w:val="hybridMultilevel"/>
    <w:tmpl w:val="533CB9B8"/>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6E6F65AA"/>
    <w:multiLevelType w:val="hybridMultilevel"/>
    <w:tmpl w:val="CFF6A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07050AD"/>
    <w:multiLevelType w:val="hybridMultilevel"/>
    <w:tmpl w:val="A1F80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45A6B4B"/>
    <w:multiLevelType w:val="hybridMultilevel"/>
    <w:tmpl w:val="B37295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7BB22DEB"/>
    <w:multiLevelType w:val="hybridMultilevel"/>
    <w:tmpl w:val="BB4CE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AZCUzNTEyNTSzNDAyMTMyUdpeDU4uLM/DyQAsNaAO1zFO8sAAAA"/>
  </w:docVars>
  <w:rsids>
    <w:rsidRoot w:val="00312AF2"/>
    <w:rsid w:val="00021F32"/>
    <w:rsid w:val="00040D9E"/>
    <w:rsid w:val="000573FF"/>
    <w:rsid w:val="000633D9"/>
    <w:rsid w:val="0007732D"/>
    <w:rsid w:val="0008347B"/>
    <w:rsid w:val="00090BF4"/>
    <w:rsid w:val="00092EEA"/>
    <w:rsid w:val="00093B06"/>
    <w:rsid w:val="000C165A"/>
    <w:rsid w:val="000D35A1"/>
    <w:rsid w:val="00103C8C"/>
    <w:rsid w:val="001161F8"/>
    <w:rsid w:val="0012181C"/>
    <w:rsid w:val="00125233"/>
    <w:rsid w:val="001268AB"/>
    <w:rsid w:val="00167F52"/>
    <w:rsid w:val="00173C50"/>
    <w:rsid w:val="00191AFD"/>
    <w:rsid w:val="001968FA"/>
    <w:rsid w:val="001C0C7A"/>
    <w:rsid w:val="001E2008"/>
    <w:rsid w:val="00202B9F"/>
    <w:rsid w:val="00221F25"/>
    <w:rsid w:val="00226920"/>
    <w:rsid w:val="00237EAC"/>
    <w:rsid w:val="00244E90"/>
    <w:rsid w:val="002513E9"/>
    <w:rsid w:val="00251EDE"/>
    <w:rsid w:val="00286A9A"/>
    <w:rsid w:val="00287DFF"/>
    <w:rsid w:val="002A2A35"/>
    <w:rsid w:val="002D1E7F"/>
    <w:rsid w:val="00312AF2"/>
    <w:rsid w:val="003525CA"/>
    <w:rsid w:val="00353C5E"/>
    <w:rsid w:val="00364050"/>
    <w:rsid w:val="00380FDA"/>
    <w:rsid w:val="00410609"/>
    <w:rsid w:val="00420C84"/>
    <w:rsid w:val="004401B0"/>
    <w:rsid w:val="00444589"/>
    <w:rsid w:val="00452033"/>
    <w:rsid w:val="00453D68"/>
    <w:rsid w:val="0046085E"/>
    <w:rsid w:val="004B1A2F"/>
    <w:rsid w:val="00552D78"/>
    <w:rsid w:val="00577A3B"/>
    <w:rsid w:val="0059020B"/>
    <w:rsid w:val="006165AA"/>
    <w:rsid w:val="00627C21"/>
    <w:rsid w:val="00643564"/>
    <w:rsid w:val="00653484"/>
    <w:rsid w:val="0070642E"/>
    <w:rsid w:val="007335F2"/>
    <w:rsid w:val="00743ECB"/>
    <w:rsid w:val="007A226D"/>
    <w:rsid w:val="007C27F8"/>
    <w:rsid w:val="007C7F41"/>
    <w:rsid w:val="007E728A"/>
    <w:rsid w:val="0084538B"/>
    <w:rsid w:val="0085506A"/>
    <w:rsid w:val="00874CB5"/>
    <w:rsid w:val="00883EED"/>
    <w:rsid w:val="008865CF"/>
    <w:rsid w:val="008C387F"/>
    <w:rsid w:val="008F07E6"/>
    <w:rsid w:val="00903E17"/>
    <w:rsid w:val="00904EC7"/>
    <w:rsid w:val="00947553"/>
    <w:rsid w:val="00975054"/>
    <w:rsid w:val="00981FDA"/>
    <w:rsid w:val="0099027D"/>
    <w:rsid w:val="00996944"/>
    <w:rsid w:val="009B4C02"/>
    <w:rsid w:val="009C1930"/>
    <w:rsid w:val="009D390C"/>
    <w:rsid w:val="00A06765"/>
    <w:rsid w:val="00A21FCB"/>
    <w:rsid w:val="00A64F96"/>
    <w:rsid w:val="00AB52EA"/>
    <w:rsid w:val="00AC0839"/>
    <w:rsid w:val="00AF03B7"/>
    <w:rsid w:val="00B14A1C"/>
    <w:rsid w:val="00B373F6"/>
    <w:rsid w:val="00B72B33"/>
    <w:rsid w:val="00B93509"/>
    <w:rsid w:val="00BA0F0C"/>
    <w:rsid w:val="00BD659B"/>
    <w:rsid w:val="00C11EF0"/>
    <w:rsid w:val="00C123C8"/>
    <w:rsid w:val="00C15307"/>
    <w:rsid w:val="00C244D9"/>
    <w:rsid w:val="00CD0EE5"/>
    <w:rsid w:val="00CF2480"/>
    <w:rsid w:val="00D348FF"/>
    <w:rsid w:val="00D91405"/>
    <w:rsid w:val="00DA6D5C"/>
    <w:rsid w:val="00DE2763"/>
    <w:rsid w:val="00DE3E21"/>
    <w:rsid w:val="00DE7250"/>
    <w:rsid w:val="00E05292"/>
    <w:rsid w:val="00E06A62"/>
    <w:rsid w:val="00E07AFD"/>
    <w:rsid w:val="00E75087"/>
    <w:rsid w:val="00EE7B1F"/>
    <w:rsid w:val="00F11254"/>
    <w:rsid w:val="00F35C4F"/>
    <w:rsid w:val="00F7655A"/>
    <w:rsid w:val="00F81B0A"/>
    <w:rsid w:val="00F9624E"/>
    <w:rsid w:val="00FE3C28"/>
    <w:rsid w:val="00FF57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EE59DDFD-FF4F-4A9A-A962-4AD497AEC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A62"/>
    <w:pPr>
      <w:spacing w:line="360" w:lineRule="auto"/>
    </w:pPr>
    <w:rPr>
      <w:sz w:val="24"/>
      <w:szCs w:val="24"/>
      <w:lang w:eastAsia="en-US"/>
    </w:rPr>
  </w:style>
  <w:style w:type="paragraph" w:styleId="Heading3">
    <w:name w:val="heading 3"/>
    <w:basedOn w:val="Normal"/>
    <w:next w:val="Normal"/>
    <w:link w:val="Heading3Char"/>
    <w:uiPriority w:val="99"/>
    <w:qFormat/>
    <w:rsid w:val="00093B06"/>
    <w:pPr>
      <w:keepNext/>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093B06"/>
    <w:rPr>
      <w:rFonts w:ascii="Arial" w:hAnsi="Arial" w:cs="Arial"/>
      <w:b/>
      <w:bCs/>
      <w:sz w:val="26"/>
      <w:szCs w:val="26"/>
    </w:rPr>
  </w:style>
  <w:style w:type="paragraph" w:styleId="Header">
    <w:name w:val="header"/>
    <w:basedOn w:val="Normal"/>
    <w:link w:val="HeaderChar"/>
    <w:uiPriority w:val="99"/>
    <w:rsid w:val="00287DFF"/>
    <w:pPr>
      <w:tabs>
        <w:tab w:val="center" w:pos="4513"/>
        <w:tab w:val="right" w:pos="9026"/>
      </w:tabs>
    </w:pPr>
  </w:style>
  <w:style w:type="character" w:customStyle="1" w:styleId="HeaderChar">
    <w:name w:val="Header Char"/>
    <w:basedOn w:val="DefaultParagraphFont"/>
    <w:link w:val="Header"/>
    <w:uiPriority w:val="99"/>
    <w:locked/>
    <w:rsid w:val="00287DFF"/>
    <w:rPr>
      <w:rFonts w:cs="Times New Roman"/>
    </w:rPr>
  </w:style>
  <w:style w:type="paragraph" w:styleId="Footer">
    <w:name w:val="footer"/>
    <w:basedOn w:val="Normal"/>
    <w:link w:val="FooterChar"/>
    <w:uiPriority w:val="99"/>
    <w:rsid w:val="00287DFF"/>
    <w:pPr>
      <w:tabs>
        <w:tab w:val="center" w:pos="4513"/>
        <w:tab w:val="right" w:pos="9026"/>
      </w:tabs>
    </w:pPr>
  </w:style>
  <w:style w:type="character" w:customStyle="1" w:styleId="FooterChar">
    <w:name w:val="Footer Char"/>
    <w:basedOn w:val="DefaultParagraphFont"/>
    <w:link w:val="Footer"/>
    <w:uiPriority w:val="99"/>
    <w:locked/>
    <w:rsid w:val="00287DFF"/>
    <w:rPr>
      <w:rFonts w:cs="Times New Roman"/>
    </w:rPr>
  </w:style>
  <w:style w:type="paragraph" w:styleId="BalloonText">
    <w:name w:val="Balloon Text"/>
    <w:basedOn w:val="Normal"/>
    <w:link w:val="BalloonTextChar"/>
    <w:uiPriority w:val="99"/>
    <w:semiHidden/>
    <w:rsid w:val="00E06A6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E06A62"/>
    <w:rPr>
      <w:rFonts w:ascii="Segoe UI" w:hAnsi="Segoe UI" w:cs="Segoe UI"/>
      <w:sz w:val="18"/>
      <w:szCs w:val="18"/>
    </w:rPr>
  </w:style>
  <w:style w:type="paragraph" w:styleId="ListParagraph">
    <w:name w:val="List Paragraph"/>
    <w:basedOn w:val="Normal"/>
    <w:uiPriority w:val="99"/>
    <w:qFormat/>
    <w:rsid w:val="00093B06"/>
    <w:pPr>
      <w:spacing w:after="200" w:line="276" w:lineRule="auto"/>
      <w:ind w:left="720"/>
      <w:contextualSpacing/>
    </w:pPr>
    <w:rPr>
      <w:rFonts w:eastAsia="Times New Roman"/>
      <w:sz w:val="22"/>
      <w:szCs w:val="22"/>
    </w:rPr>
  </w:style>
  <w:style w:type="character" w:styleId="Hyperlink">
    <w:name w:val="Hyperlink"/>
    <w:basedOn w:val="DefaultParagraphFont"/>
    <w:uiPriority w:val="99"/>
    <w:rsid w:val="007E728A"/>
    <w:rPr>
      <w:rFonts w:cs="Times New Roman"/>
      <w:color w:val="0563C1"/>
      <w:u w:val="single"/>
    </w:rPr>
  </w:style>
  <w:style w:type="character" w:styleId="FollowedHyperlink">
    <w:name w:val="FollowedHyperlink"/>
    <w:basedOn w:val="DefaultParagraphFont"/>
    <w:uiPriority w:val="99"/>
    <w:semiHidden/>
    <w:rsid w:val="007E728A"/>
    <w:rPr>
      <w:rFonts w:cs="Times New Roman"/>
      <w:color w:val="954F72"/>
      <w:u w:val="single"/>
    </w:rPr>
  </w:style>
  <w:style w:type="paragraph" w:styleId="NormalWeb">
    <w:name w:val="Normal (Web)"/>
    <w:basedOn w:val="Normal"/>
    <w:uiPriority w:val="99"/>
    <w:semiHidden/>
    <w:rsid w:val="00C123C8"/>
    <w:pPr>
      <w:spacing w:after="300" w:line="360" w:lineRule="atLeast"/>
    </w:pPr>
    <w:rPr>
      <w:rFonts w:ascii="Times New Roman" w:hAnsi="Times New Roman"/>
      <w:color w:val="5D6769"/>
      <w:lang w:eastAsia="en-GB"/>
    </w:rPr>
  </w:style>
  <w:style w:type="character" w:styleId="Strong">
    <w:name w:val="Strong"/>
    <w:basedOn w:val="DefaultParagraphFont"/>
    <w:uiPriority w:val="99"/>
    <w:qFormat/>
    <w:rsid w:val="00C123C8"/>
    <w:rPr>
      <w:rFonts w:cs="Times New Roman"/>
      <w:b/>
      <w:bCs/>
    </w:rPr>
  </w:style>
  <w:style w:type="paragraph" w:styleId="CommentText">
    <w:name w:val="annotation text"/>
    <w:basedOn w:val="Normal"/>
    <w:link w:val="CommentTextChar"/>
    <w:uiPriority w:val="99"/>
    <w:semiHidden/>
    <w:rsid w:val="00DE2763"/>
    <w:pPr>
      <w:spacing w:line="240" w:lineRule="auto"/>
    </w:pPr>
    <w:rPr>
      <w:rFonts w:ascii="Times New Roman" w:eastAsia="Times New Roman" w:hAnsi="Times New Roman"/>
      <w:sz w:val="20"/>
      <w:szCs w:val="20"/>
      <w:lang w:val="en-US"/>
    </w:rPr>
  </w:style>
  <w:style w:type="character" w:customStyle="1" w:styleId="CommentTextChar">
    <w:name w:val="Comment Text Char"/>
    <w:basedOn w:val="DefaultParagraphFont"/>
    <w:link w:val="CommentText"/>
    <w:uiPriority w:val="99"/>
    <w:semiHidden/>
    <w:locked/>
    <w:rsid w:val="00DE2763"/>
    <w:rPr>
      <w:rFonts w:ascii="Times New Roman" w:hAnsi="Times New Roman" w:cs="Times New Roman"/>
      <w:sz w:val="20"/>
      <w:szCs w:val="20"/>
      <w:lang w:val="en-US"/>
    </w:rPr>
  </w:style>
  <w:style w:type="character" w:styleId="CommentReference">
    <w:name w:val="annotation reference"/>
    <w:basedOn w:val="DefaultParagraphFont"/>
    <w:uiPriority w:val="99"/>
    <w:semiHidden/>
    <w:rsid w:val="00DE2763"/>
    <w:rPr>
      <w:rFonts w:cs="Times New Roman"/>
      <w:sz w:val="16"/>
      <w:szCs w:val="16"/>
    </w:rPr>
  </w:style>
  <w:style w:type="paragraph" w:styleId="PlainText">
    <w:name w:val="Plain Text"/>
    <w:basedOn w:val="Normal"/>
    <w:link w:val="PlainTextChar"/>
    <w:uiPriority w:val="99"/>
    <w:unhideWhenUsed/>
    <w:rsid w:val="0070642E"/>
    <w:pPr>
      <w:spacing w:line="240" w:lineRule="auto"/>
    </w:pPr>
    <w:rPr>
      <w:rFonts w:eastAsiaTheme="minorHAnsi" w:cs="Consolas"/>
      <w:sz w:val="22"/>
      <w:szCs w:val="21"/>
    </w:rPr>
  </w:style>
  <w:style w:type="character" w:customStyle="1" w:styleId="PlainTextChar">
    <w:name w:val="Plain Text Char"/>
    <w:basedOn w:val="DefaultParagraphFont"/>
    <w:link w:val="PlainText"/>
    <w:uiPriority w:val="99"/>
    <w:rsid w:val="0070642E"/>
    <w:rPr>
      <w:rFonts w:eastAsiaTheme="minorHAnsi" w:cs="Consolas"/>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747283">
      <w:bodyDiv w:val="1"/>
      <w:marLeft w:val="0"/>
      <w:marRight w:val="0"/>
      <w:marTop w:val="0"/>
      <w:marBottom w:val="0"/>
      <w:divBdr>
        <w:top w:val="none" w:sz="0" w:space="0" w:color="auto"/>
        <w:left w:val="none" w:sz="0" w:space="0" w:color="auto"/>
        <w:bottom w:val="none" w:sz="0" w:space="0" w:color="auto"/>
        <w:right w:val="none" w:sz="0" w:space="0" w:color="auto"/>
      </w:divBdr>
    </w:div>
    <w:div w:id="869151026">
      <w:bodyDiv w:val="1"/>
      <w:marLeft w:val="0"/>
      <w:marRight w:val="0"/>
      <w:marTop w:val="0"/>
      <w:marBottom w:val="0"/>
      <w:divBdr>
        <w:top w:val="none" w:sz="0" w:space="0" w:color="auto"/>
        <w:left w:val="none" w:sz="0" w:space="0" w:color="auto"/>
        <w:bottom w:val="none" w:sz="0" w:space="0" w:color="auto"/>
        <w:right w:val="none" w:sz="0" w:space="0" w:color="auto"/>
      </w:divBdr>
    </w:div>
    <w:div w:id="962032006">
      <w:marLeft w:val="0"/>
      <w:marRight w:val="0"/>
      <w:marTop w:val="0"/>
      <w:marBottom w:val="0"/>
      <w:divBdr>
        <w:top w:val="none" w:sz="0" w:space="0" w:color="auto"/>
        <w:left w:val="none" w:sz="0" w:space="0" w:color="auto"/>
        <w:bottom w:val="none" w:sz="0" w:space="0" w:color="auto"/>
        <w:right w:val="none" w:sz="0" w:space="0" w:color="auto"/>
      </w:divBdr>
    </w:div>
    <w:div w:id="962032007">
      <w:marLeft w:val="0"/>
      <w:marRight w:val="0"/>
      <w:marTop w:val="0"/>
      <w:marBottom w:val="0"/>
      <w:divBdr>
        <w:top w:val="none" w:sz="0" w:space="0" w:color="auto"/>
        <w:left w:val="none" w:sz="0" w:space="0" w:color="auto"/>
        <w:bottom w:val="none" w:sz="0" w:space="0" w:color="auto"/>
        <w:right w:val="none" w:sz="0" w:space="0" w:color="auto"/>
      </w:divBdr>
    </w:div>
    <w:div w:id="962032008">
      <w:marLeft w:val="0"/>
      <w:marRight w:val="0"/>
      <w:marTop w:val="0"/>
      <w:marBottom w:val="0"/>
      <w:divBdr>
        <w:top w:val="none" w:sz="0" w:space="0" w:color="auto"/>
        <w:left w:val="none" w:sz="0" w:space="0" w:color="auto"/>
        <w:bottom w:val="none" w:sz="0" w:space="0" w:color="auto"/>
        <w:right w:val="none" w:sz="0" w:space="0" w:color="auto"/>
      </w:divBdr>
    </w:div>
    <w:div w:id="962032009">
      <w:marLeft w:val="0"/>
      <w:marRight w:val="0"/>
      <w:marTop w:val="0"/>
      <w:marBottom w:val="0"/>
      <w:divBdr>
        <w:top w:val="none" w:sz="0" w:space="0" w:color="auto"/>
        <w:left w:val="none" w:sz="0" w:space="0" w:color="auto"/>
        <w:bottom w:val="none" w:sz="0" w:space="0" w:color="auto"/>
        <w:right w:val="none" w:sz="0" w:space="0" w:color="auto"/>
      </w:divBdr>
    </w:div>
    <w:div w:id="962032010">
      <w:marLeft w:val="0"/>
      <w:marRight w:val="0"/>
      <w:marTop w:val="0"/>
      <w:marBottom w:val="0"/>
      <w:divBdr>
        <w:top w:val="none" w:sz="0" w:space="0" w:color="auto"/>
        <w:left w:val="none" w:sz="0" w:space="0" w:color="auto"/>
        <w:bottom w:val="none" w:sz="0" w:space="0" w:color="auto"/>
        <w:right w:val="none" w:sz="0" w:space="0" w:color="auto"/>
      </w:divBdr>
    </w:div>
    <w:div w:id="962032011">
      <w:marLeft w:val="0"/>
      <w:marRight w:val="0"/>
      <w:marTop w:val="0"/>
      <w:marBottom w:val="0"/>
      <w:divBdr>
        <w:top w:val="none" w:sz="0" w:space="0" w:color="auto"/>
        <w:left w:val="none" w:sz="0" w:space="0" w:color="auto"/>
        <w:bottom w:val="none" w:sz="0" w:space="0" w:color="auto"/>
        <w:right w:val="none" w:sz="0" w:space="0" w:color="auto"/>
      </w:divBdr>
    </w:div>
    <w:div w:id="962032012">
      <w:marLeft w:val="0"/>
      <w:marRight w:val="0"/>
      <w:marTop w:val="0"/>
      <w:marBottom w:val="0"/>
      <w:divBdr>
        <w:top w:val="none" w:sz="0" w:space="0" w:color="auto"/>
        <w:left w:val="none" w:sz="0" w:space="0" w:color="auto"/>
        <w:bottom w:val="none" w:sz="0" w:space="0" w:color="auto"/>
        <w:right w:val="none" w:sz="0" w:space="0" w:color="auto"/>
      </w:divBdr>
    </w:div>
    <w:div w:id="962032017">
      <w:marLeft w:val="0"/>
      <w:marRight w:val="0"/>
      <w:marTop w:val="0"/>
      <w:marBottom w:val="0"/>
      <w:divBdr>
        <w:top w:val="none" w:sz="0" w:space="0" w:color="auto"/>
        <w:left w:val="none" w:sz="0" w:space="0" w:color="auto"/>
        <w:bottom w:val="none" w:sz="0" w:space="0" w:color="auto"/>
        <w:right w:val="none" w:sz="0" w:space="0" w:color="auto"/>
      </w:divBdr>
      <w:divsChild>
        <w:div w:id="962032013">
          <w:marLeft w:val="0"/>
          <w:marRight w:val="0"/>
          <w:marTop w:val="0"/>
          <w:marBottom w:val="0"/>
          <w:divBdr>
            <w:top w:val="none" w:sz="0" w:space="0" w:color="auto"/>
            <w:left w:val="none" w:sz="0" w:space="0" w:color="auto"/>
            <w:bottom w:val="none" w:sz="0" w:space="0" w:color="auto"/>
            <w:right w:val="none" w:sz="0" w:space="0" w:color="auto"/>
          </w:divBdr>
        </w:div>
        <w:div w:id="962032014">
          <w:marLeft w:val="0"/>
          <w:marRight w:val="0"/>
          <w:marTop w:val="0"/>
          <w:marBottom w:val="0"/>
          <w:divBdr>
            <w:top w:val="none" w:sz="0" w:space="0" w:color="auto"/>
            <w:left w:val="none" w:sz="0" w:space="0" w:color="auto"/>
            <w:bottom w:val="none" w:sz="0" w:space="0" w:color="auto"/>
            <w:right w:val="none" w:sz="0" w:space="0" w:color="auto"/>
          </w:divBdr>
        </w:div>
        <w:div w:id="962032015">
          <w:marLeft w:val="0"/>
          <w:marRight w:val="0"/>
          <w:marTop w:val="0"/>
          <w:marBottom w:val="0"/>
          <w:divBdr>
            <w:top w:val="none" w:sz="0" w:space="0" w:color="auto"/>
            <w:left w:val="none" w:sz="0" w:space="0" w:color="auto"/>
            <w:bottom w:val="none" w:sz="0" w:space="0" w:color="auto"/>
            <w:right w:val="none" w:sz="0" w:space="0" w:color="auto"/>
          </w:divBdr>
        </w:div>
        <w:div w:id="962032016">
          <w:marLeft w:val="0"/>
          <w:marRight w:val="0"/>
          <w:marTop w:val="0"/>
          <w:marBottom w:val="0"/>
          <w:divBdr>
            <w:top w:val="none" w:sz="0" w:space="0" w:color="auto"/>
            <w:left w:val="none" w:sz="0" w:space="0" w:color="auto"/>
            <w:bottom w:val="none" w:sz="0" w:space="0" w:color="auto"/>
            <w:right w:val="none" w:sz="0" w:space="0" w:color="auto"/>
          </w:divBdr>
        </w:div>
        <w:div w:id="962032018">
          <w:marLeft w:val="0"/>
          <w:marRight w:val="0"/>
          <w:marTop w:val="0"/>
          <w:marBottom w:val="0"/>
          <w:divBdr>
            <w:top w:val="none" w:sz="0" w:space="0" w:color="auto"/>
            <w:left w:val="none" w:sz="0" w:space="0" w:color="auto"/>
            <w:bottom w:val="none" w:sz="0" w:space="0" w:color="auto"/>
            <w:right w:val="none" w:sz="0" w:space="0" w:color="auto"/>
          </w:divBdr>
        </w:div>
      </w:divsChild>
    </w:div>
    <w:div w:id="2128962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celardi\Desktop\New%20FBU%20LH%20Mono%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New FBU LH Mono 2</Template>
  <TotalTime>0</TotalTime>
  <Pages>2</Pages>
  <Words>369</Words>
  <Characters>2105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2470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Celardi</dc:creator>
  <cp:keywords/>
  <dc:description/>
  <cp:lastModifiedBy>William Murphy</cp:lastModifiedBy>
  <cp:revision>2</cp:revision>
  <cp:lastPrinted>2017-02-14T16:42:00Z</cp:lastPrinted>
  <dcterms:created xsi:type="dcterms:W3CDTF">2017-02-14T17:08:00Z</dcterms:created>
  <dcterms:modified xsi:type="dcterms:W3CDTF">2017-02-14T17:08:00Z</dcterms:modified>
</cp:coreProperties>
</file>