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1F" w:rsidRPr="00561DC7" w:rsidRDefault="0085506A" w:rsidP="00FE3C28">
      <w:pPr>
        <w:tabs>
          <w:tab w:val="left" w:pos="10206"/>
        </w:tabs>
        <w:ind w:left="567" w:right="560"/>
        <w:rPr>
          <w:rFonts w:ascii="Arial" w:hAnsi="Arial" w:cs="Arial"/>
        </w:rPr>
      </w:pPr>
      <w:r w:rsidRPr="00561DC7">
        <w:rPr>
          <w:rFonts w:ascii="Arial" w:hAnsi="Arial" w:cs="Arial"/>
          <w:noProof/>
          <w:lang w:eastAsia="en-GB"/>
        </w:rPr>
        <mc:AlternateContent>
          <mc:Choice Requires="wps">
            <w:drawing>
              <wp:anchor distT="0" distB="0" distL="114300" distR="114300" simplePos="0" relativeHeight="251661312" behindDoc="0" locked="0" layoutInCell="1" allowOverlap="1" wp14:anchorId="6E61639B" wp14:editId="293734CF">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Pr="001E2008">
                              <w:rPr>
                                <w:rFonts w:ascii="Arial" w:hAnsi="Arial" w:cs="Arial"/>
                                <w:sz w:val="20"/>
                                <w:szCs w:val="22"/>
                              </w:rPr>
                              <w:t xml:space="preserve"> </w:t>
                            </w:r>
                            <w:bookmarkStart w:id="0" w:name="_GoBack"/>
                            <w:r w:rsidRPr="001E2008">
                              <w:rPr>
                                <w:rFonts w:ascii="Arial" w:hAnsi="Arial" w:cs="Arial"/>
                                <w:sz w:val="20"/>
                                <w:szCs w:val="22"/>
                              </w:rPr>
                              <w:t xml:space="preserve"> </w:t>
                            </w:r>
                            <w:r w:rsidR="00672169">
                              <w:rPr>
                                <w:rFonts w:ascii="Arial" w:hAnsi="Arial" w:cs="Arial"/>
                                <w:sz w:val="20"/>
                                <w:szCs w:val="22"/>
                              </w:rPr>
                              <w:t>2016HOC0373MW</w:t>
                            </w:r>
                            <w:bookmarkEnd w:id="0"/>
                          </w:p>
                          <w:p w:rsidR="00E06A62" w:rsidRPr="00F81B0A" w:rsidRDefault="00E06A62"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1639B" id="_x0000_t202" coordsize="21600,21600" o:spt="202" path="m,l,21600r21600,l21600,xe">
                <v:stroke joinstyle="miter"/>
                <v:path gradientshapeok="t" o:connecttype="rect"/>
              </v:shapetype>
              <v:shape id="Text Box 307" o:spid="_x0000_s1026" type="#_x0000_t202" style="position:absolute;left:0;text-align:left;margin-left:301.05pt;margin-top:-8.3pt;width:213.7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Pr="001E2008">
                        <w:rPr>
                          <w:rFonts w:ascii="Arial" w:hAnsi="Arial" w:cs="Arial"/>
                          <w:sz w:val="20"/>
                          <w:szCs w:val="22"/>
                        </w:rPr>
                        <w:t xml:space="preserve">  </w:t>
                      </w:r>
                      <w:r w:rsidR="00672169">
                        <w:rPr>
                          <w:rFonts w:ascii="Arial" w:hAnsi="Arial" w:cs="Arial"/>
                          <w:sz w:val="20"/>
                          <w:szCs w:val="22"/>
                        </w:rPr>
                        <w:t>2016HOC0373MW</w:t>
                      </w:r>
                    </w:p>
                    <w:p w:rsidR="00E06A62" w:rsidRPr="00F81B0A" w:rsidRDefault="00E06A62" w:rsidP="00E06A62">
                      <w:pPr>
                        <w:tabs>
                          <w:tab w:val="right" w:pos="9498"/>
                          <w:tab w:val="right" w:pos="9639"/>
                        </w:tabs>
                        <w:jc w:val="right"/>
                        <w:rPr>
                          <w:rFonts w:ascii="Arial" w:hAnsi="Arial" w:cs="Arial"/>
                          <w:sz w:val="22"/>
                          <w:szCs w:val="22"/>
                        </w:rPr>
                      </w:pPr>
                    </w:p>
                  </w:txbxContent>
                </v:textbox>
              </v:shape>
            </w:pict>
          </mc:Fallback>
        </mc:AlternateContent>
      </w:r>
      <w:r w:rsidRPr="00561DC7">
        <w:rPr>
          <w:rFonts w:ascii="Arial" w:hAnsi="Arial" w:cs="Arial"/>
          <w:b/>
          <w:noProof/>
          <w:lang w:eastAsia="en-GB"/>
        </w:rPr>
        <mc:AlternateContent>
          <mc:Choice Requires="wps">
            <w:drawing>
              <wp:anchor distT="0" distB="0" distL="114300" distR="114300" simplePos="0" relativeHeight="251663360" behindDoc="0" locked="0" layoutInCell="1" allowOverlap="1" wp14:anchorId="31BE2F47" wp14:editId="68287FEC">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rsidR="00FE3C28" w:rsidRPr="00380FDA" w:rsidRDefault="00FE3C28" w:rsidP="00FE3C28">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BE2F47" id="_x0000_t202" coordsize="21600,21600" o:spt="202" path="m,l,21600r21600,l21600,xe">
                <v:stroke joinstyle="miter"/>
                <v:path gradientshapeok="t" o:connecttype="rect"/>
              </v:shapetype>
              <v:shape id="Text Box 3" o:spid="_x0000_s1027" type="#_x0000_t202" style="position:absolute;left:0;text-align:left;margin-left:19.65pt;margin-top:-8.3pt;width:289.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rsidR="00FE3C28" w:rsidRPr="00380FDA" w:rsidRDefault="00FE3C28" w:rsidP="00FE3C28">
                      <w:pPr>
                        <w:spacing w:line="240" w:lineRule="auto"/>
                        <w:rPr>
                          <w:rFonts w:ascii="Arial" w:hAnsi="Arial" w:cs="Arial"/>
                          <w:sz w:val="20"/>
                          <w:szCs w:val="20"/>
                        </w:rPr>
                      </w:pPr>
                    </w:p>
                  </w:txbxContent>
                </v:textbox>
              </v:shape>
            </w:pict>
          </mc:Fallback>
        </mc:AlternateContent>
      </w:r>
    </w:p>
    <w:p w:rsidR="008C387F" w:rsidRPr="00561DC7" w:rsidRDefault="008C387F" w:rsidP="00FE3C28">
      <w:pPr>
        <w:tabs>
          <w:tab w:val="left" w:pos="10206"/>
        </w:tabs>
        <w:ind w:left="567" w:right="560"/>
        <w:rPr>
          <w:rFonts w:ascii="Arial" w:hAnsi="Arial" w:cs="Arial"/>
        </w:rPr>
      </w:pPr>
    </w:p>
    <w:p w:rsidR="008C387F" w:rsidRPr="00561DC7" w:rsidRDefault="008C387F" w:rsidP="00FE3C28">
      <w:pPr>
        <w:tabs>
          <w:tab w:val="left" w:pos="10206"/>
        </w:tabs>
        <w:ind w:left="567" w:right="560"/>
        <w:rPr>
          <w:rFonts w:ascii="Arial" w:hAnsi="Arial" w:cs="Arial"/>
        </w:rPr>
      </w:pPr>
    </w:p>
    <w:p w:rsidR="008C387F" w:rsidRPr="00561DC7" w:rsidRDefault="008C387F" w:rsidP="00FE3C28">
      <w:pPr>
        <w:tabs>
          <w:tab w:val="left" w:pos="10206"/>
        </w:tabs>
        <w:ind w:left="567" w:right="560"/>
        <w:rPr>
          <w:rFonts w:ascii="Arial" w:hAnsi="Arial" w:cs="Arial"/>
        </w:rPr>
      </w:pPr>
    </w:p>
    <w:p w:rsidR="008C387F" w:rsidRPr="00561DC7" w:rsidRDefault="008C387F" w:rsidP="0085506A">
      <w:pPr>
        <w:tabs>
          <w:tab w:val="left" w:pos="10206"/>
        </w:tabs>
        <w:ind w:right="560"/>
        <w:rPr>
          <w:rFonts w:ascii="Arial" w:hAnsi="Arial" w:cs="Arial"/>
        </w:rPr>
      </w:pPr>
    </w:p>
    <w:p w:rsidR="008C387F" w:rsidRPr="00561DC7" w:rsidRDefault="008C387F" w:rsidP="00FE3C28">
      <w:pPr>
        <w:tabs>
          <w:tab w:val="left" w:pos="10206"/>
        </w:tabs>
        <w:ind w:left="567" w:right="560"/>
        <w:rPr>
          <w:rFonts w:ascii="Arial" w:hAnsi="Arial" w:cs="Arial"/>
          <w:b/>
        </w:rPr>
      </w:pPr>
      <w:r w:rsidRPr="00561DC7">
        <w:rPr>
          <w:rFonts w:ascii="Arial" w:hAnsi="Arial" w:cs="Arial"/>
          <w:b/>
        </w:rPr>
        <w:t xml:space="preserve">Date: </w:t>
      </w:r>
      <w:r w:rsidR="00672169" w:rsidRPr="00561DC7">
        <w:rPr>
          <w:rFonts w:ascii="Arial" w:hAnsi="Arial" w:cs="Arial"/>
          <w:b/>
        </w:rPr>
        <w:t>20 July 2016</w:t>
      </w:r>
    </w:p>
    <w:p w:rsidR="008C387F" w:rsidRPr="00A3315E" w:rsidRDefault="008C387F" w:rsidP="00FE3C28">
      <w:pPr>
        <w:tabs>
          <w:tab w:val="left" w:pos="10206"/>
        </w:tabs>
        <w:ind w:left="567" w:right="560"/>
        <w:rPr>
          <w:rFonts w:ascii="Arial" w:hAnsi="Arial" w:cs="Arial"/>
        </w:rPr>
      </w:pPr>
    </w:p>
    <w:p w:rsidR="00E54525" w:rsidRPr="00A3315E" w:rsidRDefault="00E54525" w:rsidP="00FE3C28">
      <w:pPr>
        <w:tabs>
          <w:tab w:val="left" w:pos="10206"/>
        </w:tabs>
        <w:ind w:left="567" w:right="560"/>
        <w:rPr>
          <w:rFonts w:ascii="Arial" w:hAnsi="Arial" w:cs="Arial"/>
        </w:rPr>
      </w:pPr>
    </w:p>
    <w:p w:rsidR="00672169" w:rsidRPr="00A3315E" w:rsidRDefault="00672169" w:rsidP="00FE3C28">
      <w:pPr>
        <w:tabs>
          <w:tab w:val="left" w:pos="10206"/>
        </w:tabs>
        <w:ind w:left="567" w:right="560"/>
        <w:rPr>
          <w:rFonts w:ascii="Arial" w:hAnsi="Arial" w:cs="Arial"/>
          <w:b/>
        </w:rPr>
      </w:pPr>
      <w:r w:rsidRPr="00A3315E">
        <w:rPr>
          <w:rFonts w:ascii="Arial" w:hAnsi="Arial" w:cs="Arial"/>
        </w:rPr>
        <w:t xml:space="preserve">To:  </w:t>
      </w:r>
      <w:r w:rsidRPr="00A3315E">
        <w:rPr>
          <w:rFonts w:ascii="Arial" w:hAnsi="Arial" w:cs="Arial"/>
          <w:b/>
        </w:rPr>
        <w:t>ALL MEMBERS</w:t>
      </w:r>
    </w:p>
    <w:p w:rsidR="00672169" w:rsidRPr="00A3315E" w:rsidRDefault="00672169" w:rsidP="00FE3C28">
      <w:pPr>
        <w:tabs>
          <w:tab w:val="left" w:pos="10206"/>
        </w:tabs>
        <w:ind w:left="567" w:right="560"/>
        <w:rPr>
          <w:rFonts w:ascii="Arial" w:hAnsi="Arial" w:cs="Arial"/>
        </w:rPr>
      </w:pPr>
    </w:p>
    <w:p w:rsidR="00E54525" w:rsidRPr="00A3315E" w:rsidRDefault="00E54525" w:rsidP="00FE3C28">
      <w:pPr>
        <w:tabs>
          <w:tab w:val="left" w:pos="10206"/>
        </w:tabs>
        <w:ind w:left="567" w:right="560"/>
        <w:rPr>
          <w:rFonts w:ascii="Arial" w:hAnsi="Arial" w:cs="Arial"/>
        </w:rPr>
      </w:pPr>
    </w:p>
    <w:p w:rsidR="00E54525" w:rsidRPr="00A3315E" w:rsidRDefault="00E54525" w:rsidP="00FE3C28">
      <w:pPr>
        <w:tabs>
          <w:tab w:val="left" w:pos="10206"/>
        </w:tabs>
        <w:ind w:left="567" w:right="560"/>
        <w:rPr>
          <w:rFonts w:ascii="Arial" w:hAnsi="Arial" w:cs="Arial"/>
        </w:rPr>
      </w:pPr>
    </w:p>
    <w:p w:rsidR="008C387F" w:rsidRPr="00A3315E" w:rsidRDefault="008C387F" w:rsidP="00561DC7">
      <w:pPr>
        <w:tabs>
          <w:tab w:val="left" w:pos="5412"/>
          <w:tab w:val="left" w:pos="10206"/>
        </w:tabs>
        <w:spacing w:line="240" w:lineRule="auto"/>
        <w:ind w:left="567" w:right="561"/>
        <w:jc w:val="both"/>
        <w:rPr>
          <w:rFonts w:ascii="Arial" w:hAnsi="Arial" w:cs="Arial"/>
        </w:rPr>
      </w:pPr>
      <w:r w:rsidRPr="00A3315E">
        <w:rPr>
          <w:rFonts w:ascii="Arial" w:hAnsi="Arial" w:cs="Arial"/>
        </w:rPr>
        <w:t xml:space="preserve">Dear </w:t>
      </w:r>
      <w:r w:rsidR="00FE3C28" w:rsidRPr="00A3315E">
        <w:rPr>
          <w:rFonts w:ascii="Arial" w:hAnsi="Arial" w:cs="Arial"/>
        </w:rPr>
        <w:t xml:space="preserve">Brother/Sister </w:t>
      </w:r>
      <w:r w:rsidRPr="00A3315E">
        <w:rPr>
          <w:rFonts w:ascii="Arial" w:hAnsi="Arial" w:cs="Arial"/>
        </w:rPr>
        <w:t xml:space="preserve"> </w:t>
      </w:r>
    </w:p>
    <w:p w:rsidR="00672169" w:rsidRPr="00A3315E" w:rsidRDefault="00672169" w:rsidP="00561DC7">
      <w:pPr>
        <w:tabs>
          <w:tab w:val="left" w:pos="5412"/>
          <w:tab w:val="left" w:pos="10206"/>
        </w:tabs>
        <w:spacing w:line="240" w:lineRule="auto"/>
        <w:ind w:left="567" w:right="561"/>
        <w:jc w:val="both"/>
        <w:rPr>
          <w:rFonts w:ascii="Arial" w:hAnsi="Arial" w:cs="Arial"/>
        </w:rPr>
      </w:pPr>
    </w:p>
    <w:p w:rsidR="00672169" w:rsidRPr="00A3315E" w:rsidRDefault="00561DC7" w:rsidP="00561DC7">
      <w:pPr>
        <w:tabs>
          <w:tab w:val="left" w:pos="5412"/>
          <w:tab w:val="left" w:pos="10206"/>
        </w:tabs>
        <w:spacing w:line="240" w:lineRule="auto"/>
        <w:ind w:left="567" w:right="561"/>
        <w:jc w:val="both"/>
        <w:rPr>
          <w:rFonts w:ascii="Arial" w:hAnsi="Arial" w:cs="Arial"/>
          <w:b/>
          <w:u w:val="single"/>
        </w:rPr>
      </w:pPr>
      <w:r w:rsidRPr="00A3315E">
        <w:rPr>
          <w:rFonts w:ascii="Arial" w:hAnsi="Arial" w:cs="Arial"/>
          <w:b/>
          <w:u w:val="single"/>
        </w:rPr>
        <w:t>PAY:  NATIONAL JOINT COUNCIL SETTLEMENT 2016</w:t>
      </w:r>
    </w:p>
    <w:p w:rsidR="00561DC7" w:rsidRPr="00A3315E" w:rsidRDefault="00561DC7" w:rsidP="00561DC7">
      <w:pPr>
        <w:tabs>
          <w:tab w:val="left" w:pos="5412"/>
          <w:tab w:val="left" w:pos="10206"/>
        </w:tabs>
        <w:spacing w:line="240" w:lineRule="auto"/>
        <w:ind w:left="567" w:right="561"/>
        <w:jc w:val="both"/>
        <w:rPr>
          <w:rFonts w:ascii="Arial" w:hAnsi="Arial" w:cs="Arial"/>
          <w:b/>
          <w:u w:val="single"/>
        </w:rPr>
      </w:pPr>
    </w:p>
    <w:p w:rsidR="00561DC7" w:rsidRPr="00A3315E" w:rsidRDefault="00561DC7" w:rsidP="00561DC7">
      <w:pPr>
        <w:pStyle w:val="Heading3"/>
        <w:spacing w:line="240" w:lineRule="auto"/>
        <w:ind w:left="567" w:right="560"/>
        <w:jc w:val="both"/>
        <w:rPr>
          <w:rFonts w:ascii="Arial" w:eastAsia="Times New Roman" w:hAnsi="Arial" w:cs="Arial"/>
          <w:bCs/>
          <w:color w:val="auto"/>
          <w:lang w:eastAsia="en-GB"/>
        </w:rPr>
      </w:pPr>
      <w:r w:rsidRPr="00A3315E">
        <w:rPr>
          <w:rFonts w:ascii="Arial" w:hAnsi="Arial" w:cs="Arial"/>
          <w:color w:val="auto"/>
        </w:rPr>
        <w:t xml:space="preserve">Following the last meeting of the National Joint Council (NJC), the Executive Council agreed to consult members on the employers’ offer of a 1% increase on NJC rates from 1 July 2016. It was agreed that this would be done through the union’s branch and committee structure. Members were informed of this offer and of the consultation process in circular </w:t>
      </w:r>
      <w:r w:rsidRPr="00A3315E">
        <w:rPr>
          <w:rFonts w:ascii="Arial" w:eastAsia="Times New Roman" w:hAnsi="Arial" w:cs="Arial"/>
          <w:bCs/>
          <w:color w:val="auto"/>
          <w:lang w:eastAsia="en-GB"/>
        </w:rPr>
        <w:t>2016HOC0277MW.</w:t>
      </w:r>
    </w:p>
    <w:p w:rsidR="00561DC7" w:rsidRPr="00A3315E" w:rsidRDefault="00561DC7" w:rsidP="00561DC7">
      <w:pPr>
        <w:pStyle w:val="Heading3"/>
        <w:spacing w:line="240" w:lineRule="auto"/>
        <w:ind w:left="567" w:right="561"/>
        <w:jc w:val="both"/>
        <w:rPr>
          <w:rFonts w:ascii="Arial" w:eastAsia="Times New Roman" w:hAnsi="Arial" w:cs="Arial"/>
          <w:bCs/>
          <w:color w:val="auto"/>
          <w:lang w:eastAsia="en-GB"/>
        </w:rPr>
      </w:pPr>
    </w:p>
    <w:p w:rsidR="00561DC7" w:rsidRPr="00A3315E" w:rsidRDefault="00561DC7" w:rsidP="00561DC7">
      <w:pPr>
        <w:pStyle w:val="Heading3"/>
        <w:spacing w:line="240" w:lineRule="auto"/>
        <w:ind w:left="567" w:right="561"/>
        <w:jc w:val="both"/>
        <w:rPr>
          <w:rFonts w:ascii="Arial" w:eastAsia="Times New Roman" w:hAnsi="Arial" w:cs="Arial"/>
          <w:bCs/>
          <w:color w:val="auto"/>
          <w:lang w:eastAsia="en-GB"/>
        </w:rPr>
      </w:pPr>
      <w:r w:rsidRPr="00A3315E">
        <w:rPr>
          <w:rFonts w:ascii="Arial" w:hAnsi="Arial" w:cs="Arial"/>
          <w:color w:val="auto"/>
          <w:lang w:eastAsia="en-GB"/>
        </w:rPr>
        <w:t>I can now confirm that at its following meeting, the Executive Council concluded that the offer should be agreed and the employers have been informed of this.</w:t>
      </w:r>
    </w:p>
    <w:p w:rsidR="00561DC7" w:rsidRPr="00A3315E" w:rsidRDefault="00561DC7" w:rsidP="00561DC7">
      <w:pPr>
        <w:spacing w:line="240" w:lineRule="auto"/>
        <w:ind w:left="567" w:right="560"/>
        <w:jc w:val="both"/>
        <w:rPr>
          <w:rFonts w:ascii="Arial" w:hAnsi="Arial" w:cs="Arial"/>
          <w:b/>
          <w:lang w:eastAsia="en-GB"/>
        </w:rPr>
      </w:pPr>
    </w:p>
    <w:p w:rsidR="00561DC7" w:rsidRPr="00A3315E" w:rsidRDefault="00561DC7" w:rsidP="00561DC7">
      <w:pPr>
        <w:spacing w:line="240" w:lineRule="auto"/>
        <w:ind w:left="567" w:right="560"/>
        <w:jc w:val="both"/>
        <w:rPr>
          <w:rFonts w:ascii="Arial" w:hAnsi="Arial" w:cs="Arial"/>
          <w:b/>
          <w:u w:val="single"/>
          <w:lang w:eastAsia="en-GB"/>
        </w:rPr>
      </w:pPr>
    </w:p>
    <w:p w:rsidR="00561DC7" w:rsidRPr="00A3315E" w:rsidRDefault="00561DC7" w:rsidP="00561DC7">
      <w:pPr>
        <w:spacing w:line="240" w:lineRule="auto"/>
        <w:ind w:left="567" w:right="560"/>
        <w:jc w:val="both"/>
        <w:rPr>
          <w:rFonts w:ascii="Arial" w:hAnsi="Arial" w:cs="Arial"/>
          <w:b/>
          <w:u w:val="single"/>
          <w:lang w:eastAsia="en-GB"/>
        </w:rPr>
      </w:pPr>
      <w:r w:rsidRPr="00A3315E">
        <w:rPr>
          <w:rFonts w:ascii="Arial" w:hAnsi="Arial" w:cs="Arial"/>
          <w:b/>
          <w:u w:val="single"/>
          <w:lang w:eastAsia="en-GB"/>
        </w:rPr>
        <w:t>Growing anger over pay</w:t>
      </w:r>
    </w:p>
    <w:p w:rsidR="00561DC7" w:rsidRPr="00A3315E" w:rsidRDefault="00561DC7" w:rsidP="00561DC7">
      <w:pPr>
        <w:spacing w:line="240" w:lineRule="auto"/>
        <w:ind w:left="567" w:right="560"/>
        <w:jc w:val="both"/>
        <w:rPr>
          <w:rFonts w:ascii="Arial" w:hAnsi="Arial" w:cs="Arial"/>
          <w:b/>
          <w:lang w:eastAsia="en-GB"/>
        </w:rPr>
      </w:pPr>
    </w:p>
    <w:p w:rsidR="00561DC7" w:rsidRPr="00A3315E" w:rsidRDefault="00561DC7" w:rsidP="00561DC7">
      <w:pPr>
        <w:spacing w:line="240" w:lineRule="auto"/>
        <w:ind w:left="567" w:right="560"/>
        <w:jc w:val="both"/>
        <w:rPr>
          <w:rFonts w:ascii="Arial" w:hAnsi="Arial" w:cs="Arial"/>
          <w:lang w:eastAsia="en-GB"/>
        </w:rPr>
      </w:pPr>
      <w:r w:rsidRPr="00A3315E">
        <w:rPr>
          <w:rFonts w:ascii="Arial" w:hAnsi="Arial" w:cs="Arial"/>
          <w:lang w:eastAsia="en-GB"/>
        </w:rPr>
        <w:t xml:space="preserve">Like others across the public sector, FBU members are on the receiving end of the government’s austerity agenda and the pay freeze (and subsequent 1% pay cap) which George Osborne introduced after the 2015 general election.  Along with other trade unions, we continue to discuss how this can be challenged by the movement as a whole and we have consistently supported such moves at the TUC and elsewhere. </w:t>
      </w:r>
    </w:p>
    <w:p w:rsidR="00561DC7" w:rsidRPr="00A3315E" w:rsidRDefault="00561DC7" w:rsidP="00561DC7">
      <w:pPr>
        <w:spacing w:line="240" w:lineRule="auto"/>
        <w:ind w:left="567" w:right="560"/>
        <w:jc w:val="both"/>
        <w:rPr>
          <w:rFonts w:ascii="Arial" w:hAnsi="Arial" w:cs="Arial"/>
          <w:lang w:eastAsia="en-GB"/>
        </w:rPr>
      </w:pPr>
    </w:p>
    <w:p w:rsidR="00561DC7" w:rsidRPr="00A3315E" w:rsidRDefault="00561DC7" w:rsidP="00561DC7">
      <w:pPr>
        <w:spacing w:line="240" w:lineRule="auto"/>
        <w:ind w:left="567" w:right="560"/>
        <w:jc w:val="both"/>
        <w:rPr>
          <w:rFonts w:ascii="Arial" w:hAnsi="Arial" w:cs="Arial"/>
          <w:lang w:eastAsia="en-GB"/>
        </w:rPr>
      </w:pPr>
    </w:p>
    <w:p w:rsidR="00561DC7" w:rsidRPr="00A3315E" w:rsidRDefault="00561DC7" w:rsidP="00561DC7">
      <w:pPr>
        <w:spacing w:line="240" w:lineRule="auto"/>
        <w:ind w:left="567" w:right="560"/>
        <w:jc w:val="right"/>
        <w:rPr>
          <w:rFonts w:ascii="Arial" w:hAnsi="Arial" w:cs="Arial"/>
          <w:lang w:eastAsia="en-GB"/>
        </w:rPr>
      </w:pPr>
      <w:r w:rsidRPr="00A3315E">
        <w:rPr>
          <w:rFonts w:ascii="Arial" w:hAnsi="Arial" w:cs="Arial"/>
          <w:lang w:eastAsia="en-GB"/>
        </w:rPr>
        <w:t>/Cont….</w:t>
      </w:r>
    </w:p>
    <w:p w:rsidR="00561DC7" w:rsidRPr="00A3315E" w:rsidRDefault="00561DC7">
      <w:pPr>
        <w:spacing w:line="240" w:lineRule="auto"/>
        <w:rPr>
          <w:rFonts w:ascii="Arial" w:hAnsi="Arial" w:cs="Arial"/>
          <w:lang w:eastAsia="en-GB"/>
        </w:rPr>
      </w:pPr>
    </w:p>
    <w:p w:rsidR="00561DC7" w:rsidRPr="00A3315E" w:rsidRDefault="00561DC7">
      <w:pPr>
        <w:spacing w:line="240" w:lineRule="auto"/>
        <w:rPr>
          <w:rFonts w:ascii="Arial" w:hAnsi="Arial" w:cs="Arial"/>
          <w:lang w:eastAsia="en-GB"/>
        </w:rPr>
      </w:pPr>
      <w:r w:rsidRPr="00A3315E">
        <w:rPr>
          <w:rFonts w:ascii="Arial" w:hAnsi="Arial" w:cs="Arial"/>
          <w:lang w:eastAsia="en-GB"/>
        </w:rPr>
        <w:br w:type="page"/>
      </w:r>
    </w:p>
    <w:p w:rsidR="00561DC7" w:rsidRPr="00A3315E" w:rsidRDefault="00561DC7" w:rsidP="00561DC7">
      <w:pPr>
        <w:spacing w:line="240" w:lineRule="auto"/>
        <w:ind w:left="567" w:right="560"/>
        <w:jc w:val="center"/>
        <w:rPr>
          <w:rFonts w:ascii="Arial" w:hAnsi="Arial" w:cs="Arial"/>
          <w:lang w:eastAsia="en-GB"/>
        </w:rPr>
      </w:pPr>
      <w:r w:rsidRPr="00A3315E">
        <w:rPr>
          <w:rFonts w:ascii="Arial" w:hAnsi="Arial" w:cs="Arial"/>
          <w:lang w:eastAsia="en-GB"/>
        </w:rPr>
        <w:lastRenderedPageBreak/>
        <w:t>2.</w:t>
      </w:r>
    </w:p>
    <w:p w:rsidR="00561DC7" w:rsidRPr="00A3315E" w:rsidRDefault="00561DC7" w:rsidP="00561DC7">
      <w:pPr>
        <w:spacing w:line="240" w:lineRule="auto"/>
        <w:ind w:left="567" w:right="560"/>
        <w:jc w:val="both"/>
        <w:rPr>
          <w:rFonts w:ascii="Arial" w:hAnsi="Arial" w:cs="Arial"/>
          <w:lang w:eastAsia="en-GB"/>
        </w:rPr>
      </w:pPr>
    </w:p>
    <w:p w:rsidR="00561DC7" w:rsidRPr="00A3315E" w:rsidRDefault="00561DC7" w:rsidP="00561DC7">
      <w:pPr>
        <w:spacing w:line="240" w:lineRule="auto"/>
        <w:ind w:left="567" w:right="560"/>
        <w:jc w:val="both"/>
        <w:rPr>
          <w:rFonts w:ascii="Arial" w:hAnsi="Arial" w:cs="Arial"/>
          <w:lang w:eastAsia="en-GB"/>
        </w:rPr>
      </w:pPr>
    </w:p>
    <w:p w:rsidR="00561DC7" w:rsidRPr="00A3315E" w:rsidRDefault="00561DC7" w:rsidP="00561DC7">
      <w:pPr>
        <w:spacing w:line="240" w:lineRule="auto"/>
        <w:ind w:left="567" w:right="560"/>
        <w:jc w:val="both"/>
        <w:rPr>
          <w:rFonts w:ascii="Arial" w:hAnsi="Arial" w:cs="Arial"/>
          <w:lang w:eastAsia="en-GB"/>
        </w:rPr>
      </w:pPr>
      <w:r w:rsidRPr="00A3315E">
        <w:rPr>
          <w:rFonts w:ascii="Arial" w:hAnsi="Arial" w:cs="Arial"/>
          <w:lang w:eastAsia="en-GB"/>
        </w:rPr>
        <w:t xml:space="preserve">The Executive Council discussion heard reports of growing anger at </w:t>
      </w:r>
      <w:r w:rsidR="004A786E" w:rsidRPr="00A3315E">
        <w:rPr>
          <w:rFonts w:ascii="Arial" w:hAnsi="Arial" w:cs="Arial"/>
          <w:lang w:eastAsia="en-GB"/>
        </w:rPr>
        <w:t xml:space="preserve">the </w:t>
      </w:r>
      <w:r w:rsidRPr="00A3315E">
        <w:rPr>
          <w:rFonts w:ascii="Arial" w:hAnsi="Arial" w:cs="Arial"/>
          <w:lang w:eastAsia="en-GB"/>
        </w:rPr>
        <w:t>pay restraint and the fact that this has ensured the continuation of a squeeze on living standards for FBU members and their families.  The Executive Council also took into account that without an agreement, no increase would be made with an immediate impact on all members, including those approaching retirement.</w:t>
      </w:r>
    </w:p>
    <w:p w:rsidR="00561DC7" w:rsidRPr="00A3315E" w:rsidRDefault="00561DC7" w:rsidP="00561DC7">
      <w:pPr>
        <w:spacing w:line="240" w:lineRule="auto"/>
        <w:ind w:left="567" w:right="560"/>
        <w:jc w:val="both"/>
        <w:rPr>
          <w:rFonts w:ascii="Arial" w:hAnsi="Arial" w:cs="Arial"/>
          <w:lang w:eastAsia="en-GB"/>
        </w:rPr>
      </w:pPr>
    </w:p>
    <w:p w:rsidR="00561DC7" w:rsidRPr="00A3315E" w:rsidRDefault="00561DC7" w:rsidP="00561DC7">
      <w:pPr>
        <w:spacing w:line="240" w:lineRule="auto"/>
        <w:ind w:left="567" w:right="560"/>
        <w:jc w:val="both"/>
        <w:rPr>
          <w:rFonts w:ascii="Arial" w:hAnsi="Arial" w:cs="Arial"/>
          <w:lang w:eastAsia="en-GB"/>
        </w:rPr>
      </w:pPr>
      <w:r w:rsidRPr="00A3315E">
        <w:rPr>
          <w:rFonts w:ascii="Arial" w:hAnsi="Arial" w:cs="Arial"/>
          <w:lang w:eastAsia="en-GB"/>
        </w:rPr>
        <w:t>Nevertheless, the Executive Council is well aware of the growing anger on the issue of pay. This was raised and debated at our conference in May.  Conference was clear that the FBU would need to step up our campaign on this issue in the coming months.  As has been reported in various circulars, the union has engaged in a series of discussion</w:t>
      </w:r>
      <w:r w:rsidR="004A786E" w:rsidRPr="00A3315E">
        <w:rPr>
          <w:rFonts w:ascii="Arial" w:hAnsi="Arial" w:cs="Arial"/>
          <w:lang w:eastAsia="en-GB"/>
        </w:rPr>
        <w:t>s</w:t>
      </w:r>
      <w:r w:rsidRPr="00A3315E">
        <w:rPr>
          <w:rFonts w:ascii="Arial" w:hAnsi="Arial" w:cs="Arial"/>
          <w:lang w:eastAsia="en-GB"/>
        </w:rPr>
        <w:t xml:space="preserve"> with the employers on the roles of firefighters and the service.  This involves </w:t>
      </w:r>
      <w:r w:rsidRPr="00A3315E">
        <w:rPr>
          <w:rFonts w:ascii="Arial" w:hAnsi="Arial" w:cs="Arial"/>
          <w:b/>
          <w:lang w:eastAsia="en-GB"/>
        </w:rPr>
        <w:t>five NJC work-streams</w:t>
      </w:r>
      <w:r w:rsidRPr="00A3315E">
        <w:rPr>
          <w:rFonts w:ascii="Arial" w:hAnsi="Arial" w:cs="Arial"/>
          <w:lang w:eastAsia="en-GB"/>
        </w:rPr>
        <w:t xml:space="preserve"> which are considering various aspects of FRS work or potential work.  These discussions continue and have not concluded.</w:t>
      </w:r>
    </w:p>
    <w:p w:rsidR="00561DC7" w:rsidRPr="00A3315E" w:rsidRDefault="00561DC7" w:rsidP="00561DC7">
      <w:pPr>
        <w:spacing w:line="240" w:lineRule="auto"/>
        <w:ind w:left="567" w:right="560"/>
        <w:jc w:val="both"/>
        <w:rPr>
          <w:rFonts w:ascii="Arial" w:hAnsi="Arial" w:cs="Arial"/>
          <w:lang w:eastAsia="en-GB"/>
        </w:rPr>
      </w:pPr>
    </w:p>
    <w:p w:rsidR="00561DC7" w:rsidRPr="00A3315E" w:rsidRDefault="00561DC7" w:rsidP="00561DC7">
      <w:pPr>
        <w:spacing w:line="240" w:lineRule="auto"/>
        <w:ind w:left="567" w:right="560"/>
        <w:jc w:val="both"/>
        <w:rPr>
          <w:rFonts w:ascii="Arial" w:hAnsi="Arial" w:cs="Arial"/>
          <w:lang w:eastAsia="en-GB"/>
        </w:rPr>
      </w:pPr>
      <w:r w:rsidRPr="00A3315E">
        <w:rPr>
          <w:rFonts w:ascii="Arial" w:hAnsi="Arial" w:cs="Arial"/>
          <w:lang w:eastAsia="en-GB"/>
        </w:rPr>
        <w:t xml:space="preserve">Included within these discussions are the various trials relating to </w:t>
      </w:r>
      <w:r w:rsidRPr="00A3315E">
        <w:rPr>
          <w:rFonts w:ascii="Arial" w:hAnsi="Arial" w:cs="Arial"/>
          <w:b/>
          <w:lang w:eastAsia="en-GB"/>
        </w:rPr>
        <w:t>emergency medical response</w:t>
      </w:r>
      <w:r w:rsidRPr="00A3315E">
        <w:rPr>
          <w:rFonts w:ascii="Arial" w:hAnsi="Arial" w:cs="Arial"/>
          <w:lang w:eastAsia="en-GB"/>
        </w:rPr>
        <w:t xml:space="preserve"> and continuing discussion around FRS work in relation to responding to </w:t>
      </w:r>
      <w:r w:rsidRPr="00A3315E">
        <w:rPr>
          <w:rFonts w:ascii="Arial" w:hAnsi="Arial" w:cs="Arial"/>
          <w:b/>
          <w:lang w:eastAsia="en-GB"/>
        </w:rPr>
        <w:t>terror attacks</w:t>
      </w:r>
      <w:r w:rsidRPr="00A3315E">
        <w:rPr>
          <w:rFonts w:ascii="Arial" w:hAnsi="Arial" w:cs="Arial"/>
          <w:lang w:eastAsia="en-GB"/>
        </w:rPr>
        <w:t>.  Discussions on all five work-streams continue and have included recent dialogue with the Home Office on a number of these issues.  These discussions continue with the fire service employers and with the Home Office.  A more detailed report on these issues and the next steps will be issued shortly.</w:t>
      </w:r>
    </w:p>
    <w:p w:rsidR="00561DC7" w:rsidRPr="00A3315E" w:rsidRDefault="00561DC7" w:rsidP="00561DC7">
      <w:pPr>
        <w:spacing w:line="240" w:lineRule="auto"/>
        <w:ind w:left="567" w:right="560"/>
        <w:jc w:val="both"/>
        <w:rPr>
          <w:rFonts w:ascii="Arial" w:hAnsi="Arial" w:cs="Arial"/>
          <w:lang w:eastAsia="en-GB"/>
        </w:rPr>
      </w:pPr>
    </w:p>
    <w:p w:rsidR="00561DC7" w:rsidRPr="00A3315E" w:rsidRDefault="00561DC7" w:rsidP="00561DC7">
      <w:pPr>
        <w:spacing w:line="240" w:lineRule="auto"/>
        <w:ind w:left="567" w:right="560"/>
        <w:jc w:val="both"/>
        <w:rPr>
          <w:rFonts w:ascii="Arial" w:hAnsi="Arial" w:cs="Arial"/>
          <w:lang w:eastAsia="en-GB"/>
        </w:rPr>
      </w:pPr>
      <w:r w:rsidRPr="00A3315E">
        <w:rPr>
          <w:rFonts w:ascii="Arial" w:hAnsi="Arial" w:cs="Arial"/>
        </w:rPr>
        <w:t xml:space="preserve">In the meantime, I </w:t>
      </w:r>
      <w:r w:rsidRPr="00A3315E">
        <w:rPr>
          <w:rFonts w:ascii="Arial" w:hAnsi="Arial" w:cs="Arial"/>
          <w:lang w:eastAsia="en-GB"/>
        </w:rPr>
        <w:t xml:space="preserve">attach the two NJC circulars which set out the </w:t>
      </w:r>
      <w:r w:rsidRPr="00A3315E">
        <w:rPr>
          <w:rFonts w:ascii="Arial" w:hAnsi="Arial" w:cs="Arial"/>
          <w:b/>
          <w:lang w:eastAsia="en-GB"/>
        </w:rPr>
        <w:t>new rates for pay</w:t>
      </w:r>
      <w:r w:rsidR="00E8643F" w:rsidRPr="00A3315E">
        <w:rPr>
          <w:rFonts w:ascii="Arial" w:hAnsi="Arial" w:cs="Arial"/>
          <w:b/>
          <w:lang w:eastAsia="en-GB"/>
        </w:rPr>
        <w:t xml:space="preserve"> (NJC/7/16</w:t>
      </w:r>
      <w:r w:rsidR="00A3315E">
        <w:rPr>
          <w:rFonts w:ascii="Arial" w:hAnsi="Arial" w:cs="Arial"/>
          <w:b/>
          <w:lang w:eastAsia="en-GB"/>
        </w:rPr>
        <w:t>)</w:t>
      </w:r>
      <w:r w:rsidRPr="00A3315E">
        <w:rPr>
          <w:rFonts w:ascii="Arial" w:hAnsi="Arial" w:cs="Arial"/>
          <w:b/>
          <w:lang w:eastAsia="en-GB"/>
        </w:rPr>
        <w:t xml:space="preserve"> </w:t>
      </w:r>
      <w:r w:rsidRPr="00A3315E">
        <w:rPr>
          <w:rFonts w:ascii="Arial" w:hAnsi="Arial" w:cs="Arial"/>
          <w:lang w:eastAsia="en-GB"/>
        </w:rPr>
        <w:t>and for</w:t>
      </w:r>
      <w:r w:rsidRPr="00A3315E">
        <w:rPr>
          <w:rFonts w:ascii="Arial" w:hAnsi="Arial" w:cs="Arial"/>
          <w:b/>
          <w:lang w:eastAsia="en-GB"/>
        </w:rPr>
        <w:t xml:space="preserve"> CPD</w:t>
      </w:r>
      <w:r w:rsidR="00E8643F" w:rsidRPr="00A3315E">
        <w:rPr>
          <w:rFonts w:ascii="Arial" w:hAnsi="Arial" w:cs="Arial"/>
          <w:b/>
          <w:lang w:eastAsia="en-GB"/>
        </w:rPr>
        <w:t xml:space="preserve"> (NJC/8/16)</w:t>
      </w:r>
      <w:r w:rsidRPr="00A3315E">
        <w:rPr>
          <w:rFonts w:ascii="Arial" w:hAnsi="Arial" w:cs="Arial"/>
          <w:lang w:eastAsia="en-GB"/>
        </w:rPr>
        <w:t>.</w:t>
      </w:r>
    </w:p>
    <w:p w:rsidR="00672169" w:rsidRPr="00A3315E" w:rsidRDefault="00672169" w:rsidP="00672169">
      <w:pPr>
        <w:tabs>
          <w:tab w:val="left" w:pos="5412"/>
          <w:tab w:val="left" w:pos="10206"/>
        </w:tabs>
        <w:spacing w:line="240" w:lineRule="auto"/>
        <w:ind w:left="567" w:right="561"/>
        <w:jc w:val="both"/>
        <w:rPr>
          <w:rFonts w:ascii="Arial" w:hAnsi="Arial" w:cs="Arial"/>
        </w:rPr>
      </w:pPr>
    </w:p>
    <w:p w:rsidR="00672169" w:rsidRPr="00A3315E" w:rsidRDefault="00672169" w:rsidP="00672169">
      <w:pPr>
        <w:tabs>
          <w:tab w:val="left" w:pos="5412"/>
          <w:tab w:val="left" w:pos="10206"/>
        </w:tabs>
        <w:spacing w:line="240" w:lineRule="auto"/>
        <w:ind w:left="567" w:right="561"/>
        <w:jc w:val="both"/>
        <w:rPr>
          <w:rFonts w:ascii="Arial" w:hAnsi="Arial" w:cs="Arial"/>
        </w:rPr>
      </w:pPr>
      <w:r w:rsidRPr="00A3315E">
        <w:rPr>
          <w:rFonts w:ascii="Arial" w:hAnsi="Arial" w:cs="Arial"/>
        </w:rPr>
        <w:t>Best wishes.</w:t>
      </w:r>
    </w:p>
    <w:p w:rsidR="00672169" w:rsidRPr="00A3315E" w:rsidRDefault="00672169" w:rsidP="00672169">
      <w:pPr>
        <w:tabs>
          <w:tab w:val="left" w:pos="5412"/>
          <w:tab w:val="left" w:pos="10206"/>
        </w:tabs>
        <w:spacing w:line="240" w:lineRule="auto"/>
        <w:ind w:left="567" w:right="561"/>
        <w:jc w:val="both"/>
        <w:rPr>
          <w:rFonts w:ascii="Arial" w:hAnsi="Arial" w:cs="Arial"/>
        </w:rPr>
      </w:pPr>
    </w:p>
    <w:p w:rsidR="00672169" w:rsidRPr="00A3315E" w:rsidRDefault="00672169" w:rsidP="00672169">
      <w:pPr>
        <w:tabs>
          <w:tab w:val="left" w:pos="5412"/>
          <w:tab w:val="left" w:pos="10206"/>
        </w:tabs>
        <w:spacing w:line="240" w:lineRule="auto"/>
        <w:ind w:left="567" w:right="561"/>
        <w:jc w:val="both"/>
        <w:rPr>
          <w:rFonts w:ascii="Arial" w:hAnsi="Arial" w:cs="Arial"/>
        </w:rPr>
      </w:pPr>
      <w:r w:rsidRPr="00A3315E">
        <w:rPr>
          <w:rFonts w:ascii="Arial" w:hAnsi="Arial" w:cs="Arial"/>
        </w:rPr>
        <w:t>Yours fraternally</w:t>
      </w:r>
    </w:p>
    <w:p w:rsidR="00672169" w:rsidRPr="00A3315E" w:rsidRDefault="00672169" w:rsidP="00672169">
      <w:pPr>
        <w:tabs>
          <w:tab w:val="left" w:pos="5412"/>
          <w:tab w:val="left" w:pos="10206"/>
        </w:tabs>
        <w:spacing w:line="240" w:lineRule="auto"/>
        <w:ind w:left="567" w:right="561"/>
        <w:jc w:val="both"/>
        <w:rPr>
          <w:rFonts w:ascii="Arial" w:hAnsi="Arial" w:cs="Arial"/>
        </w:rPr>
      </w:pPr>
      <w:r w:rsidRPr="00A3315E">
        <w:rPr>
          <w:rFonts w:ascii="Arial" w:hAnsi="Arial" w:cs="Arial"/>
        </w:rPr>
        <w:object w:dxaOrig="10469" w:dyaOrig="41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5.25pt" o:ole="">
            <v:imagedata r:id="rId6" o:title=""/>
          </v:shape>
          <o:OLEObject Type="Embed" ProgID="MSPhotoEd.3" ShapeID="_x0000_i1025" DrawAspect="Content" ObjectID="_1530539982" r:id="rId7"/>
        </w:object>
      </w:r>
    </w:p>
    <w:p w:rsidR="00672169" w:rsidRPr="00A3315E" w:rsidRDefault="00672169" w:rsidP="00672169">
      <w:pPr>
        <w:tabs>
          <w:tab w:val="left" w:pos="5412"/>
          <w:tab w:val="left" w:pos="10206"/>
        </w:tabs>
        <w:spacing w:line="240" w:lineRule="auto"/>
        <w:ind w:left="567" w:right="561"/>
        <w:jc w:val="both"/>
        <w:rPr>
          <w:rFonts w:ascii="Arial" w:hAnsi="Arial" w:cs="Arial"/>
        </w:rPr>
      </w:pPr>
    </w:p>
    <w:p w:rsidR="00672169" w:rsidRPr="00A3315E" w:rsidRDefault="00672169" w:rsidP="00672169">
      <w:pPr>
        <w:tabs>
          <w:tab w:val="left" w:pos="5412"/>
          <w:tab w:val="left" w:pos="10206"/>
        </w:tabs>
        <w:spacing w:line="240" w:lineRule="auto"/>
        <w:ind w:left="567" w:right="561"/>
        <w:jc w:val="both"/>
        <w:rPr>
          <w:rFonts w:ascii="Arial" w:hAnsi="Arial" w:cs="Arial"/>
          <w:b/>
        </w:rPr>
      </w:pPr>
      <w:r w:rsidRPr="00A3315E">
        <w:rPr>
          <w:rFonts w:ascii="Arial" w:hAnsi="Arial" w:cs="Arial"/>
          <w:b/>
        </w:rPr>
        <w:t>MATT WRACK</w:t>
      </w:r>
    </w:p>
    <w:p w:rsidR="00672169" w:rsidRPr="00A3315E" w:rsidRDefault="00672169" w:rsidP="00672169">
      <w:pPr>
        <w:tabs>
          <w:tab w:val="left" w:pos="5412"/>
          <w:tab w:val="left" w:pos="10206"/>
        </w:tabs>
        <w:spacing w:line="240" w:lineRule="auto"/>
        <w:ind w:left="567" w:right="561"/>
        <w:jc w:val="both"/>
        <w:rPr>
          <w:rFonts w:ascii="Arial" w:hAnsi="Arial" w:cs="Arial"/>
          <w:b/>
        </w:rPr>
      </w:pPr>
      <w:r w:rsidRPr="00A3315E">
        <w:rPr>
          <w:rFonts w:ascii="Arial" w:hAnsi="Arial" w:cs="Arial"/>
          <w:b/>
        </w:rPr>
        <w:t>General Secretary</w:t>
      </w:r>
    </w:p>
    <w:p w:rsidR="00672169" w:rsidRPr="00A3315E" w:rsidRDefault="00672169" w:rsidP="00672169">
      <w:pPr>
        <w:tabs>
          <w:tab w:val="left" w:pos="5412"/>
          <w:tab w:val="left" w:pos="10206"/>
        </w:tabs>
        <w:spacing w:line="240" w:lineRule="auto"/>
        <w:ind w:left="567" w:right="561"/>
        <w:jc w:val="both"/>
        <w:rPr>
          <w:rFonts w:ascii="Arial" w:hAnsi="Arial" w:cs="Arial"/>
          <w:b/>
        </w:rPr>
      </w:pPr>
    </w:p>
    <w:p w:rsidR="00672169" w:rsidRPr="00A3315E" w:rsidRDefault="00672169" w:rsidP="00672169">
      <w:pPr>
        <w:tabs>
          <w:tab w:val="left" w:pos="5412"/>
          <w:tab w:val="left" w:pos="10206"/>
        </w:tabs>
        <w:spacing w:line="240" w:lineRule="auto"/>
        <w:ind w:left="567" w:right="561"/>
        <w:jc w:val="both"/>
        <w:rPr>
          <w:rFonts w:ascii="Arial" w:hAnsi="Arial" w:cs="Arial"/>
        </w:rPr>
      </w:pPr>
      <w:r w:rsidRPr="00A3315E">
        <w:rPr>
          <w:rFonts w:ascii="Arial" w:hAnsi="Arial" w:cs="Arial"/>
        </w:rPr>
        <w:t>Attach.</w:t>
      </w:r>
      <w:r w:rsidR="00561DC7" w:rsidRPr="00A3315E">
        <w:rPr>
          <w:rFonts w:ascii="Arial" w:hAnsi="Arial" w:cs="Arial"/>
        </w:rPr>
        <w:t xml:space="preserve"> </w:t>
      </w:r>
      <w:proofErr w:type="gramStart"/>
      <w:r w:rsidR="00561DC7" w:rsidRPr="00A3315E">
        <w:rPr>
          <w:rFonts w:ascii="Arial" w:hAnsi="Arial" w:cs="Arial"/>
        </w:rPr>
        <w:t>x</w:t>
      </w:r>
      <w:proofErr w:type="gramEnd"/>
      <w:r w:rsidR="00561DC7" w:rsidRPr="00A3315E">
        <w:rPr>
          <w:rFonts w:ascii="Arial" w:hAnsi="Arial" w:cs="Arial"/>
        </w:rPr>
        <w:t xml:space="preserve"> 2</w:t>
      </w:r>
    </w:p>
    <w:p w:rsidR="00672169" w:rsidRPr="00A3315E" w:rsidRDefault="00672169" w:rsidP="00672169">
      <w:pPr>
        <w:tabs>
          <w:tab w:val="left" w:pos="5412"/>
          <w:tab w:val="left" w:pos="10206"/>
        </w:tabs>
        <w:spacing w:line="240" w:lineRule="auto"/>
        <w:ind w:left="567" w:right="561"/>
        <w:jc w:val="both"/>
        <w:rPr>
          <w:rFonts w:ascii="Arial" w:hAnsi="Arial" w:cs="Arial"/>
          <w:b/>
        </w:rPr>
      </w:pPr>
    </w:p>
    <w:p w:rsidR="00672169" w:rsidRPr="00A3315E" w:rsidRDefault="00672169" w:rsidP="00672169">
      <w:pPr>
        <w:tabs>
          <w:tab w:val="left" w:pos="5412"/>
          <w:tab w:val="left" w:pos="10206"/>
        </w:tabs>
        <w:spacing w:line="240" w:lineRule="auto"/>
        <w:ind w:left="567" w:right="561"/>
        <w:jc w:val="both"/>
        <w:rPr>
          <w:rFonts w:ascii="Arial" w:hAnsi="Arial" w:cs="Arial"/>
        </w:rPr>
      </w:pPr>
      <w:r w:rsidRPr="00A3315E">
        <w:rPr>
          <w:rFonts w:ascii="Arial" w:hAnsi="Arial" w:cs="Arial"/>
        </w:rPr>
        <w:t>MW/jh</w:t>
      </w:r>
    </w:p>
    <w:p w:rsidR="00672169" w:rsidRPr="00561DC7" w:rsidRDefault="00672169" w:rsidP="00672169">
      <w:pPr>
        <w:tabs>
          <w:tab w:val="left" w:pos="5412"/>
          <w:tab w:val="left" w:pos="10206"/>
        </w:tabs>
        <w:spacing w:line="240" w:lineRule="auto"/>
        <w:ind w:left="567" w:right="561"/>
        <w:jc w:val="both"/>
        <w:rPr>
          <w:rFonts w:ascii="Arial" w:hAnsi="Arial" w:cs="Arial"/>
        </w:rPr>
      </w:pPr>
    </w:p>
    <w:p w:rsidR="00672169" w:rsidRPr="00561DC7" w:rsidRDefault="00672169" w:rsidP="00FE3C28">
      <w:pPr>
        <w:tabs>
          <w:tab w:val="left" w:pos="5412"/>
          <w:tab w:val="left" w:pos="10206"/>
        </w:tabs>
        <w:ind w:left="567" w:right="560"/>
        <w:jc w:val="both"/>
        <w:rPr>
          <w:rFonts w:ascii="Arial" w:hAnsi="Arial" w:cs="Arial"/>
        </w:rPr>
      </w:pPr>
    </w:p>
    <w:p w:rsidR="00672169" w:rsidRPr="00561DC7" w:rsidRDefault="00672169" w:rsidP="00FE3C28">
      <w:pPr>
        <w:tabs>
          <w:tab w:val="left" w:pos="5412"/>
          <w:tab w:val="left" w:pos="10206"/>
        </w:tabs>
        <w:ind w:left="567" w:right="560"/>
        <w:jc w:val="both"/>
        <w:rPr>
          <w:rFonts w:ascii="Arial" w:hAnsi="Arial" w:cs="Arial"/>
        </w:rPr>
      </w:pPr>
    </w:p>
    <w:p w:rsidR="008C387F" w:rsidRPr="00561DC7" w:rsidRDefault="008C387F" w:rsidP="00FE3C28">
      <w:pPr>
        <w:tabs>
          <w:tab w:val="left" w:pos="10206"/>
        </w:tabs>
        <w:ind w:left="567" w:right="560"/>
        <w:rPr>
          <w:rFonts w:ascii="Arial" w:hAnsi="Arial" w:cs="Arial"/>
        </w:rPr>
      </w:pPr>
    </w:p>
    <w:p w:rsidR="008C387F" w:rsidRPr="00561DC7" w:rsidRDefault="008C387F" w:rsidP="00FE3C28">
      <w:pPr>
        <w:tabs>
          <w:tab w:val="left" w:pos="10206"/>
        </w:tabs>
        <w:ind w:left="567" w:right="560"/>
        <w:rPr>
          <w:rFonts w:ascii="Arial" w:hAnsi="Arial" w:cs="Arial"/>
        </w:rPr>
      </w:pPr>
    </w:p>
    <w:sectPr w:rsidR="008C387F" w:rsidRPr="00561DC7" w:rsidSect="007C7F41">
      <w:headerReference w:type="even" r:id="rId8"/>
      <w:headerReference w:type="default" r:id="rId9"/>
      <w:footerReference w:type="even" r:id="rId10"/>
      <w:footerReference w:type="default" r:id="rId11"/>
      <w:headerReference w:type="first" r:id="rId12"/>
      <w:footerReference w:type="first" r:id="rId13"/>
      <w:pgSz w:w="11900" w:h="16840"/>
      <w:pgMar w:top="1588" w:right="567"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593" w:rsidRDefault="00012593" w:rsidP="00287DFF">
      <w:pPr>
        <w:spacing w:line="240" w:lineRule="auto"/>
      </w:pPr>
      <w:r>
        <w:separator/>
      </w:r>
    </w:p>
  </w:endnote>
  <w:endnote w:type="continuationSeparator" w:id="0">
    <w:p w:rsidR="00012593" w:rsidRDefault="00012593"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593" w:rsidRDefault="00012593" w:rsidP="00287DFF">
      <w:pPr>
        <w:spacing w:line="240" w:lineRule="auto"/>
      </w:pPr>
      <w:r>
        <w:separator/>
      </w:r>
    </w:p>
  </w:footnote>
  <w:footnote w:type="continuationSeparator" w:id="0">
    <w:p w:rsidR="00012593" w:rsidRDefault="00012593"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287DFF" w:rsidP="00287DFF">
    <w:pPr>
      <w:pStyle w:val="Header"/>
      <w:ind w:left="567" w:right="567" w:hanging="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7C7F41" w:rsidP="00173C50">
    <w:pPr>
      <w:pStyle w:val="Header"/>
      <w:ind w:hanging="142"/>
    </w:pPr>
    <w:r>
      <w:rPr>
        <w:noProof/>
        <w:lang w:eastAsia="en-GB"/>
      </w:rPr>
      <w:drawing>
        <wp:inline distT="0" distB="0" distL="0" distR="0" wp14:anchorId="49D200F3" wp14:editId="187B549A">
          <wp:extent cx="7041515" cy="217754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3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DY1MDG1NDIzNTe1MDZS0lEKTi0uzszPAykwrAUAmlA1UywAAAA="/>
  </w:docVars>
  <w:rsids>
    <w:rsidRoot w:val="00312AF2"/>
    <w:rsid w:val="00012593"/>
    <w:rsid w:val="00040D9E"/>
    <w:rsid w:val="0008347B"/>
    <w:rsid w:val="000D35A1"/>
    <w:rsid w:val="00103C8C"/>
    <w:rsid w:val="0012181C"/>
    <w:rsid w:val="001268AB"/>
    <w:rsid w:val="00173C50"/>
    <w:rsid w:val="00191AFD"/>
    <w:rsid w:val="001968FA"/>
    <w:rsid w:val="001E2008"/>
    <w:rsid w:val="00237EAC"/>
    <w:rsid w:val="00244E90"/>
    <w:rsid w:val="002513E9"/>
    <w:rsid w:val="00286A9A"/>
    <w:rsid w:val="00287DFF"/>
    <w:rsid w:val="00312AF2"/>
    <w:rsid w:val="00364050"/>
    <w:rsid w:val="00453D68"/>
    <w:rsid w:val="004A786E"/>
    <w:rsid w:val="00561DC7"/>
    <w:rsid w:val="00627C21"/>
    <w:rsid w:val="00643564"/>
    <w:rsid w:val="00672169"/>
    <w:rsid w:val="007335F2"/>
    <w:rsid w:val="007A226D"/>
    <w:rsid w:val="007C7F41"/>
    <w:rsid w:val="0085506A"/>
    <w:rsid w:val="008C387F"/>
    <w:rsid w:val="00903E17"/>
    <w:rsid w:val="00904EC7"/>
    <w:rsid w:val="00975054"/>
    <w:rsid w:val="00981FDA"/>
    <w:rsid w:val="00996944"/>
    <w:rsid w:val="009B4C02"/>
    <w:rsid w:val="009C1930"/>
    <w:rsid w:val="009E1AAE"/>
    <w:rsid w:val="00A06765"/>
    <w:rsid w:val="00A3315E"/>
    <w:rsid w:val="00AB52EA"/>
    <w:rsid w:val="00B14A1C"/>
    <w:rsid w:val="00CD60D1"/>
    <w:rsid w:val="00D348FF"/>
    <w:rsid w:val="00E06A62"/>
    <w:rsid w:val="00E07AFD"/>
    <w:rsid w:val="00E54525"/>
    <w:rsid w:val="00E8643F"/>
    <w:rsid w:val="00EE7B1F"/>
    <w:rsid w:val="00F11254"/>
    <w:rsid w:val="00F7655A"/>
    <w:rsid w:val="00FE3C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E09222-D2DF-4CEF-96F7-8BD295BB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style>
  <w:style w:type="paragraph" w:styleId="Heading3">
    <w:name w:val="heading 3"/>
    <w:basedOn w:val="Normal"/>
    <w:next w:val="Normal"/>
    <w:link w:val="Heading3Char"/>
    <w:uiPriority w:val="9"/>
    <w:unhideWhenUsed/>
    <w:qFormat/>
    <w:rsid w:val="00561DC7"/>
    <w:pPr>
      <w:keepNext/>
      <w:keepLines/>
      <w:spacing w:before="40" w:line="259" w:lineRule="auto"/>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paragraph" w:styleId="BalloonText">
    <w:name w:val="Balloon Text"/>
    <w:basedOn w:val="Normal"/>
    <w:link w:val="BalloonTextChar"/>
    <w:uiPriority w:val="99"/>
    <w:semiHidden/>
    <w:unhideWhenUsed/>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A62"/>
    <w:rPr>
      <w:rFonts w:ascii="Segoe UI" w:hAnsi="Segoe UI" w:cs="Segoe UI"/>
      <w:sz w:val="18"/>
      <w:szCs w:val="18"/>
    </w:rPr>
  </w:style>
  <w:style w:type="character" w:customStyle="1" w:styleId="Heading3Char">
    <w:name w:val="Heading 3 Char"/>
    <w:basedOn w:val="DefaultParagraphFont"/>
    <w:link w:val="Heading3"/>
    <w:uiPriority w:val="9"/>
    <w:rsid w:val="00561DC7"/>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FBU LH Mono 2</Template>
  <TotalTime>0</TotalTime>
  <Pages>2</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2762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William Murphy</cp:lastModifiedBy>
  <cp:revision>2</cp:revision>
  <cp:lastPrinted>2016-07-20T10:16:00Z</cp:lastPrinted>
  <dcterms:created xsi:type="dcterms:W3CDTF">2016-07-20T16:13:00Z</dcterms:created>
  <dcterms:modified xsi:type="dcterms:W3CDTF">2016-07-20T16:13:00Z</dcterms:modified>
</cp:coreProperties>
</file>